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2F5D" w:rsidRPr="003205F3" w:rsidRDefault="00C02F5D" w:rsidP="00C02F5D">
      <w:pPr>
        <w:pStyle w:val="a5"/>
        <w:rPr>
          <w:lang w:val="en-GB"/>
        </w:rPr>
      </w:pPr>
      <w:bookmarkStart w:id="0" w:name="OLE_LINK39"/>
      <w:bookmarkStart w:id="1" w:name="OLE_LINK40"/>
      <w:bookmarkStart w:id="2" w:name="OLE_LINK41"/>
      <w:bookmarkStart w:id="3" w:name="OLE_LINK42"/>
      <w:r w:rsidRPr="003205F3">
        <w:rPr>
          <w:lang w:val="en-GB"/>
        </w:rPr>
        <w:t>3GPP TSG-RAN WG2 Meeting #11</w:t>
      </w:r>
      <w:r>
        <w:rPr>
          <w:lang w:val="en-GB"/>
        </w:rPr>
        <w:t>6</w:t>
      </w:r>
      <w:r w:rsidRPr="003205F3">
        <w:rPr>
          <w:lang w:val="en-GB"/>
        </w:rPr>
        <w:t xml:space="preserve"> electronic</w:t>
      </w:r>
      <w:r>
        <w:rPr>
          <w:lang w:val="en-GB"/>
        </w:rPr>
        <w:t xml:space="preserve">                 </w:t>
      </w:r>
      <w:r w:rsidRPr="003205F3">
        <w:rPr>
          <w:lang w:val="en-GB"/>
        </w:rPr>
        <w:tab/>
        <w:t>R2-2</w:t>
      </w:r>
      <w:r>
        <w:rPr>
          <w:lang w:val="en-GB"/>
        </w:rPr>
        <w:t>109404</w:t>
      </w:r>
    </w:p>
    <w:p w:rsidR="00880E6B" w:rsidRPr="002106B8" w:rsidRDefault="00C02F5D" w:rsidP="00C02F5D">
      <w:pPr>
        <w:pStyle w:val="a5"/>
        <w:rPr>
          <w:lang w:val="en-GB"/>
        </w:rPr>
      </w:pPr>
      <w:r w:rsidRPr="003205F3">
        <w:rPr>
          <w:lang w:val="en-GB"/>
        </w:rPr>
        <w:t xml:space="preserve">Online, </w:t>
      </w:r>
      <w:r>
        <w:rPr>
          <w:lang w:val="en-GB"/>
        </w:rPr>
        <w:t>November</w:t>
      </w:r>
      <w:r w:rsidRPr="003205F3">
        <w:rPr>
          <w:lang w:val="en-GB"/>
        </w:rPr>
        <w:t>, 2021</w:t>
      </w:r>
    </w:p>
    <w:bookmarkEnd w:id="0"/>
    <w:bookmarkEnd w:id="1"/>
    <w:bookmarkEnd w:id="2"/>
    <w:bookmarkEnd w:id="3"/>
    <w:p w:rsidR="00880E6B" w:rsidRDefault="00880E6B" w:rsidP="00880E6B">
      <w:pPr>
        <w:pStyle w:val="a5"/>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5"/>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0B5D5B">
        <w:rPr>
          <w:rFonts w:eastAsia="宋体" w:cs="Arial"/>
          <w:sz w:val="22"/>
          <w:szCs w:val="22"/>
          <w:lang w:eastAsia="zh-CN"/>
        </w:rPr>
        <w:t>O</w:t>
      </w:r>
      <w:r w:rsidR="00DB2258">
        <w:rPr>
          <w:rFonts w:eastAsia="宋体" w:cs="Arial"/>
          <w:sz w:val="22"/>
          <w:szCs w:val="22"/>
          <w:lang w:eastAsia="zh-CN"/>
        </w:rPr>
        <w:t>PPO</w:t>
      </w:r>
    </w:p>
    <w:p w:rsidR="00880E6B" w:rsidRPr="00105249" w:rsidRDefault="00880E6B" w:rsidP="00880E6B">
      <w:pPr>
        <w:pStyle w:val="a5"/>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137683">
        <w:rPr>
          <w:rFonts w:cs="Arial"/>
          <w:sz w:val="22"/>
          <w:szCs w:val="22"/>
        </w:rPr>
        <w:t>Discussion for T302</w:t>
      </w:r>
    </w:p>
    <w:p w:rsidR="00880E6B" w:rsidRPr="0028370D" w:rsidRDefault="00880E6B" w:rsidP="00880E6B">
      <w:pPr>
        <w:pStyle w:val="a5"/>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38635D">
        <w:rPr>
          <w:rFonts w:eastAsiaTheme="minorEastAsia" w:cs="Arial"/>
          <w:sz w:val="22"/>
          <w:szCs w:val="22"/>
          <w:lang w:eastAsia="zh-CN"/>
        </w:rPr>
        <w:t>5</w:t>
      </w:r>
      <w:r w:rsidR="002106B8" w:rsidRPr="007066DC">
        <w:rPr>
          <w:rFonts w:eastAsiaTheme="minorEastAsia" w:cs="Arial"/>
          <w:sz w:val="22"/>
          <w:szCs w:val="22"/>
          <w:lang w:eastAsia="zh-CN"/>
        </w:rPr>
        <w:t>.</w:t>
      </w:r>
      <w:r w:rsidR="0038635D">
        <w:rPr>
          <w:rFonts w:eastAsiaTheme="minorEastAsia" w:cs="Arial"/>
          <w:sz w:val="22"/>
          <w:szCs w:val="22"/>
          <w:lang w:eastAsia="zh-CN"/>
        </w:rPr>
        <w:t>4</w:t>
      </w:r>
      <w:r w:rsidR="002106B8" w:rsidRPr="007066DC">
        <w:rPr>
          <w:rFonts w:eastAsiaTheme="minorEastAsia" w:cs="Arial"/>
          <w:sz w:val="22"/>
          <w:szCs w:val="22"/>
          <w:lang w:eastAsia="zh-CN"/>
        </w:rPr>
        <w:t>.</w:t>
      </w:r>
      <w:r w:rsidR="0038635D">
        <w:rPr>
          <w:rFonts w:eastAsiaTheme="minorEastAsia" w:cs="Arial"/>
          <w:sz w:val="22"/>
          <w:szCs w:val="22"/>
          <w:lang w:eastAsia="zh-CN"/>
        </w:rPr>
        <w:t>1.1</w:t>
      </w:r>
    </w:p>
    <w:p w:rsidR="00880E6B" w:rsidRPr="00B81B31" w:rsidRDefault="00880E6B" w:rsidP="00880E6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0A6892" w:rsidRDefault="000A6892" w:rsidP="00FE05B8">
      <w:pPr>
        <w:pStyle w:val="1"/>
        <w:numPr>
          <w:ilvl w:val="0"/>
          <w:numId w:val="5"/>
        </w:numPr>
        <w:tabs>
          <w:tab w:val="num" w:pos="1418"/>
        </w:tabs>
        <w:jc w:val="both"/>
        <w:rPr>
          <w:szCs w:val="28"/>
        </w:rPr>
      </w:pPr>
      <w:r>
        <w:rPr>
          <w:szCs w:val="28"/>
        </w:rPr>
        <w:t>Introduction</w:t>
      </w:r>
    </w:p>
    <w:p w:rsidR="00D54720" w:rsidRDefault="004F2461" w:rsidP="00D54720">
      <w:pPr>
        <w:pStyle w:val="a0"/>
        <w:rPr>
          <w:lang w:val="en-GB"/>
        </w:rPr>
      </w:pPr>
      <w:r>
        <w:rPr>
          <w:rFonts w:eastAsiaTheme="minorEastAsia"/>
          <w:lang w:eastAsia="zh-CN"/>
        </w:rPr>
        <w:t>T</w:t>
      </w:r>
      <w:r w:rsidR="00A84DCA">
        <w:rPr>
          <w:rFonts w:eastAsiaTheme="minorEastAsia"/>
          <w:lang w:eastAsia="zh-CN"/>
        </w:rPr>
        <w:t xml:space="preserve">imer T302 </w:t>
      </w:r>
      <w:r>
        <w:rPr>
          <w:rFonts w:eastAsiaTheme="minorEastAsia"/>
          <w:lang w:eastAsia="zh-CN"/>
        </w:rPr>
        <w:t xml:space="preserve">is used for access control, </w:t>
      </w:r>
      <w:r w:rsidR="002A4EDE">
        <w:rPr>
          <w:rFonts w:eastAsiaTheme="minorEastAsia"/>
          <w:lang w:eastAsia="zh-CN"/>
        </w:rPr>
        <w:t>during</w:t>
      </w:r>
      <w:r w:rsidR="008F6DC6">
        <w:rPr>
          <w:rFonts w:eastAsiaTheme="minorEastAsia"/>
          <w:lang w:eastAsia="zh-CN"/>
        </w:rPr>
        <w:t xml:space="preserve"> T302 running period, </w:t>
      </w:r>
      <w:r w:rsidR="008F6DC6" w:rsidRPr="00F31480">
        <w:rPr>
          <w:lang w:val="en-GB"/>
        </w:rPr>
        <w:t>access barring is applicable for all access categories except categories '0' and '2'</w:t>
      </w:r>
      <w:r w:rsidR="008F6DC6">
        <w:rPr>
          <w:lang w:val="en-GB"/>
        </w:rPr>
        <w:t xml:space="preserve">. T302 will be stopped </w:t>
      </w:r>
      <w:r w:rsidR="008F6DC6">
        <w:rPr>
          <w:rFonts w:cs="Arial"/>
          <w:lang w:val="en-GB" w:eastAsia="ja-JP"/>
        </w:rPr>
        <w:t>u</w:t>
      </w:r>
      <w:r w:rsidR="008F6DC6" w:rsidRPr="00F31480">
        <w:rPr>
          <w:rFonts w:cs="Arial"/>
          <w:lang w:val="en-GB" w:eastAsia="ja-JP"/>
        </w:rPr>
        <w:t xml:space="preserve">pon entering RRC_CONNECTED or RRC_IDLE, upon cell re-selection and upon reception of </w:t>
      </w:r>
      <w:proofErr w:type="spellStart"/>
      <w:r w:rsidR="008F6DC6" w:rsidRPr="00F31480">
        <w:rPr>
          <w:rFonts w:cs="Arial"/>
          <w:i/>
          <w:lang w:val="en-GB" w:eastAsia="ja-JP"/>
        </w:rPr>
        <w:t>RRCReject</w:t>
      </w:r>
      <w:proofErr w:type="spellEnd"/>
      <w:r w:rsidR="008F6DC6" w:rsidRPr="00F31480">
        <w:rPr>
          <w:rFonts w:cs="Arial"/>
          <w:lang w:val="en-GB" w:eastAsia="ja-JP"/>
        </w:rPr>
        <w:t xml:space="preserve"> message</w:t>
      </w:r>
      <w:r w:rsidR="008F6DC6" w:rsidRPr="00C80B75">
        <w:rPr>
          <w:lang w:val="en-GB"/>
        </w:rPr>
        <w:t>.</w:t>
      </w:r>
      <w:r w:rsidR="00467F38" w:rsidRPr="00C80B75">
        <w:rPr>
          <w:lang w:val="en-GB"/>
        </w:rPr>
        <w:t xml:space="preserve"> </w:t>
      </w:r>
      <w:r w:rsidR="00C80B75" w:rsidRPr="00C80B75">
        <w:rPr>
          <w:lang w:val="en-GB"/>
        </w:rPr>
        <w:t>B</w:t>
      </w:r>
      <w:r w:rsidR="00C80B75" w:rsidRPr="00C80B75">
        <w:rPr>
          <w:rFonts w:hint="eastAsia"/>
          <w:lang w:val="en-GB"/>
        </w:rPr>
        <w:t>ut</w:t>
      </w:r>
      <w:r w:rsidR="00C80B75">
        <w:rPr>
          <w:lang w:val="en-GB"/>
        </w:rPr>
        <w:t xml:space="preserve"> based on current spec, UE in RRC_INACTIVE will stop T302 upon receiving CN paging, which is not a </w:t>
      </w:r>
      <w:r w:rsidR="00085979">
        <w:rPr>
          <w:lang w:val="en-GB"/>
        </w:rPr>
        <w:t>correct</w:t>
      </w:r>
      <w:r w:rsidR="00C80B75">
        <w:rPr>
          <w:lang w:val="en-GB"/>
        </w:rPr>
        <w:t xml:space="preserve"> UE behaviour.</w:t>
      </w:r>
    </w:p>
    <w:p w:rsidR="00A84DCA" w:rsidRDefault="00D54720" w:rsidP="00C14442">
      <w:pPr>
        <w:pStyle w:val="a0"/>
        <w:rPr>
          <w:lang w:val="en-GB"/>
        </w:rPr>
      </w:pPr>
      <w:r>
        <w:rPr>
          <w:lang w:val="en-GB"/>
        </w:rPr>
        <w:t>In this contribution</w:t>
      </w:r>
      <w:r w:rsidR="00C80B75">
        <w:rPr>
          <w:lang w:val="en-GB"/>
        </w:rPr>
        <w:t>, we’d like to clarify the UE behaviour upon receiving CN paging.</w:t>
      </w:r>
    </w:p>
    <w:p w:rsidR="0013788B" w:rsidRDefault="00AC1229" w:rsidP="00052C33">
      <w:pPr>
        <w:pStyle w:val="1"/>
        <w:numPr>
          <w:ilvl w:val="0"/>
          <w:numId w:val="5"/>
        </w:numPr>
        <w:tabs>
          <w:tab w:val="num" w:pos="1418"/>
        </w:tabs>
        <w:jc w:val="both"/>
        <w:rPr>
          <w:szCs w:val="28"/>
        </w:rPr>
      </w:pPr>
      <w:r>
        <w:rPr>
          <w:szCs w:val="28"/>
        </w:rPr>
        <w:t>Discussion</w:t>
      </w:r>
      <w:r w:rsidR="00CE10AB" w:rsidRPr="0078066A">
        <w:rPr>
          <w:szCs w:val="28"/>
        </w:rPr>
        <w:t xml:space="preserve"> </w:t>
      </w:r>
    </w:p>
    <w:p w:rsidR="00D674EF" w:rsidRDefault="0038788C" w:rsidP="00D674EF">
      <w:pPr>
        <w:pStyle w:val="a0"/>
        <w:rPr>
          <w:rFonts w:eastAsiaTheme="minorEastAsia"/>
          <w:lang w:eastAsia="zh-CN"/>
        </w:rPr>
      </w:pPr>
      <w:r>
        <w:rPr>
          <w:rFonts w:eastAsiaTheme="minorEastAsia"/>
          <w:lang w:eastAsia="zh-CN"/>
        </w:rPr>
        <w:t xml:space="preserve">Based on </w:t>
      </w:r>
      <w:r w:rsidR="003B44D6">
        <w:rPr>
          <w:rFonts w:eastAsiaTheme="minorEastAsia"/>
          <w:lang w:eastAsia="zh-CN"/>
        </w:rPr>
        <w:t xml:space="preserve">current RRC spec, the UE will always stop </w:t>
      </w:r>
      <w:r w:rsidR="009833C1">
        <w:rPr>
          <w:rFonts w:eastAsiaTheme="minorEastAsia"/>
          <w:lang w:eastAsia="zh-CN"/>
        </w:rPr>
        <w:t xml:space="preserve">T302 upon entering </w:t>
      </w:r>
      <w:r w:rsidR="002C7C2F">
        <w:rPr>
          <w:rFonts w:eastAsiaTheme="minorEastAsia"/>
          <w:lang w:eastAsia="zh-CN"/>
        </w:rPr>
        <w:t>RRC_IDLE</w:t>
      </w:r>
      <w:r w:rsidR="0092079B">
        <w:rPr>
          <w:rFonts w:eastAsiaTheme="minorEastAsia"/>
          <w:lang w:eastAsia="zh-CN"/>
        </w:rPr>
        <w:t xml:space="preserve"> [1]</w:t>
      </w:r>
      <w:r w:rsidR="0092079B">
        <w:rPr>
          <w:rFonts w:eastAsiaTheme="minorEastAsia" w:hint="eastAsia"/>
          <w:lang w:eastAsia="zh-CN"/>
        </w:rPr>
        <w:t>：</w:t>
      </w:r>
    </w:p>
    <w:p w:rsidR="00460A7D" w:rsidRPr="00460A7D" w:rsidRDefault="00460A7D" w:rsidP="00460A7D">
      <w:pPr>
        <w:keepNext/>
        <w:keepLines/>
        <w:overflowPunct w:val="0"/>
        <w:autoSpaceDE w:val="0"/>
        <w:autoSpaceDN w:val="0"/>
        <w:adjustRightInd w:val="0"/>
        <w:spacing w:before="120" w:after="180"/>
        <w:textAlignment w:val="baseline"/>
        <w:outlineLvl w:val="2"/>
        <w:rPr>
          <w:rFonts w:ascii="Arial" w:eastAsia="MS Mincho" w:hAnsi="Arial"/>
          <w:i/>
          <w:sz w:val="28"/>
          <w:szCs w:val="20"/>
          <w:lang w:val="en-GB" w:eastAsia="x-none"/>
        </w:rPr>
      </w:pPr>
      <w:bookmarkStart w:id="7" w:name="_Toc20425752"/>
      <w:bookmarkStart w:id="8" w:name="_Toc29321148"/>
      <w:bookmarkStart w:id="9" w:name="_Toc36219331"/>
      <w:bookmarkStart w:id="10" w:name="_Toc36220007"/>
      <w:bookmarkStart w:id="11" w:name="_Toc36513427"/>
      <w:bookmarkStart w:id="12" w:name="_Toc46449485"/>
      <w:bookmarkStart w:id="13" w:name="_Toc46489272"/>
      <w:bookmarkStart w:id="14" w:name="_Toc52495106"/>
      <w:bookmarkStart w:id="15" w:name="_Toc60781275"/>
      <w:bookmarkStart w:id="16" w:name="_Toc83741751"/>
      <w:r w:rsidRPr="00460A7D">
        <w:rPr>
          <w:rFonts w:ascii="Arial" w:eastAsia="MS Mincho" w:hAnsi="Arial"/>
          <w:i/>
          <w:sz w:val="28"/>
          <w:szCs w:val="20"/>
          <w:lang w:val="en-GB" w:eastAsia="x-none"/>
        </w:rPr>
        <w:t>5.3.11</w:t>
      </w:r>
      <w:r w:rsidRPr="00460A7D">
        <w:rPr>
          <w:rFonts w:ascii="Arial" w:eastAsia="MS Mincho" w:hAnsi="Arial"/>
          <w:i/>
          <w:sz w:val="28"/>
          <w:szCs w:val="20"/>
          <w:lang w:val="en-GB" w:eastAsia="x-none"/>
        </w:rPr>
        <w:tab/>
        <w:t>UE actions upon going to RRC_IDLE</w:t>
      </w:r>
      <w:bookmarkEnd w:id="7"/>
      <w:bookmarkEnd w:id="8"/>
      <w:bookmarkEnd w:id="9"/>
      <w:bookmarkEnd w:id="10"/>
      <w:bookmarkEnd w:id="11"/>
      <w:bookmarkEnd w:id="12"/>
      <w:bookmarkEnd w:id="13"/>
      <w:bookmarkEnd w:id="14"/>
      <w:bookmarkEnd w:id="15"/>
      <w:bookmarkEnd w:id="16"/>
    </w:p>
    <w:p w:rsidR="00460A7D" w:rsidRPr="00460A7D" w:rsidRDefault="00460A7D" w:rsidP="00460A7D">
      <w:pPr>
        <w:overflowPunct w:val="0"/>
        <w:autoSpaceDE w:val="0"/>
        <w:autoSpaceDN w:val="0"/>
        <w:adjustRightInd w:val="0"/>
        <w:spacing w:after="180"/>
        <w:textAlignment w:val="baseline"/>
        <w:rPr>
          <w:i/>
          <w:szCs w:val="20"/>
          <w:lang w:val="en-GB" w:eastAsia="ja-JP"/>
        </w:rPr>
      </w:pPr>
      <w:r w:rsidRPr="00460A7D">
        <w:rPr>
          <w:i/>
          <w:szCs w:val="20"/>
          <w:lang w:val="en-GB" w:eastAsia="ja-JP"/>
        </w:rPr>
        <w:t>The UE shall:</w:t>
      </w:r>
    </w:p>
    <w:p w:rsidR="00460A7D" w:rsidRPr="00460A7D" w:rsidRDefault="00460A7D" w:rsidP="00460A7D">
      <w:pPr>
        <w:overflowPunct w:val="0"/>
        <w:autoSpaceDE w:val="0"/>
        <w:autoSpaceDN w:val="0"/>
        <w:adjustRightInd w:val="0"/>
        <w:spacing w:after="180"/>
        <w:ind w:left="568" w:hanging="284"/>
        <w:textAlignment w:val="baseline"/>
        <w:rPr>
          <w:i/>
          <w:szCs w:val="20"/>
          <w:lang w:val="en-GB" w:eastAsia="x-none"/>
        </w:rPr>
      </w:pPr>
      <w:r w:rsidRPr="00460A7D">
        <w:rPr>
          <w:i/>
          <w:szCs w:val="20"/>
          <w:lang w:val="en-GB" w:eastAsia="x-none"/>
        </w:rPr>
        <w:t>1&gt;</w:t>
      </w:r>
      <w:r w:rsidRPr="00460A7D">
        <w:rPr>
          <w:i/>
          <w:szCs w:val="20"/>
          <w:lang w:val="en-GB" w:eastAsia="x-none"/>
        </w:rPr>
        <w:tab/>
        <w:t>reset MAC;</w:t>
      </w:r>
    </w:p>
    <w:p w:rsidR="00460A7D" w:rsidRPr="00460A7D" w:rsidRDefault="00460A7D" w:rsidP="00460A7D">
      <w:pPr>
        <w:overflowPunct w:val="0"/>
        <w:autoSpaceDE w:val="0"/>
        <w:autoSpaceDN w:val="0"/>
        <w:adjustRightInd w:val="0"/>
        <w:spacing w:after="180"/>
        <w:ind w:left="568" w:hanging="284"/>
        <w:textAlignment w:val="baseline"/>
        <w:rPr>
          <w:i/>
          <w:szCs w:val="20"/>
          <w:lang w:val="en-GB" w:eastAsia="x-none"/>
        </w:rPr>
      </w:pPr>
      <w:r w:rsidRPr="00460A7D">
        <w:rPr>
          <w:i/>
          <w:szCs w:val="20"/>
          <w:lang w:val="en-GB" w:eastAsia="x-none"/>
        </w:rPr>
        <w:t>1&gt;</w:t>
      </w:r>
      <w:r w:rsidRPr="00460A7D">
        <w:rPr>
          <w:i/>
          <w:szCs w:val="20"/>
          <w:lang w:val="en-GB" w:eastAsia="x-none"/>
        </w:rPr>
        <w:tab/>
        <w:t xml:space="preserve">set the variable </w:t>
      </w:r>
      <w:proofErr w:type="spellStart"/>
      <w:r w:rsidRPr="00460A7D">
        <w:rPr>
          <w:i/>
          <w:szCs w:val="20"/>
          <w:lang w:val="en-GB" w:eastAsia="x-none"/>
        </w:rPr>
        <w:t>pendingRNA</w:t>
      </w:r>
      <w:proofErr w:type="spellEnd"/>
      <w:r w:rsidRPr="00460A7D">
        <w:rPr>
          <w:i/>
          <w:szCs w:val="20"/>
          <w:lang w:val="en-GB" w:eastAsia="x-none"/>
        </w:rPr>
        <w:t>-Update to false, if that is set to true;</w:t>
      </w:r>
    </w:p>
    <w:p w:rsidR="00460A7D" w:rsidRPr="00460A7D" w:rsidRDefault="00460A7D" w:rsidP="00460A7D">
      <w:pPr>
        <w:overflowPunct w:val="0"/>
        <w:autoSpaceDE w:val="0"/>
        <w:autoSpaceDN w:val="0"/>
        <w:adjustRightInd w:val="0"/>
        <w:spacing w:after="180"/>
        <w:ind w:left="568" w:hanging="284"/>
        <w:textAlignment w:val="baseline"/>
        <w:rPr>
          <w:i/>
          <w:szCs w:val="20"/>
          <w:lang w:val="en-GB" w:eastAsia="x-none"/>
        </w:rPr>
      </w:pPr>
      <w:r w:rsidRPr="00460A7D">
        <w:rPr>
          <w:i/>
          <w:szCs w:val="20"/>
          <w:lang w:val="en-GB" w:eastAsia="x-none"/>
        </w:rPr>
        <w:t>1&gt;</w:t>
      </w:r>
      <w:r w:rsidRPr="00460A7D">
        <w:rPr>
          <w:i/>
          <w:szCs w:val="20"/>
          <w:lang w:val="en-GB" w:eastAsia="x-none"/>
        </w:rPr>
        <w:tab/>
        <w:t xml:space="preserve">if going to RRC_IDLE was triggered by reception of the </w:t>
      </w:r>
      <w:proofErr w:type="spellStart"/>
      <w:r w:rsidRPr="00460A7D">
        <w:rPr>
          <w:i/>
          <w:szCs w:val="20"/>
          <w:lang w:val="en-GB" w:eastAsia="x-none"/>
        </w:rPr>
        <w:t>RRCRelease</w:t>
      </w:r>
      <w:proofErr w:type="spellEnd"/>
      <w:r w:rsidRPr="00460A7D">
        <w:rPr>
          <w:i/>
          <w:szCs w:val="20"/>
          <w:lang w:val="en-GB" w:eastAsia="x-none"/>
        </w:rPr>
        <w:t xml:space="preserve"> message including a </w:t>
      </w:r>
      <w:proofErr w:type="spellStart"/>
      <w:r w:rsidRPr="00460A7D">
        <w:rPr>
          <w:i/>
          <w:szCs w:val="20"/>
          <w:lang w:val="en-GB" w:eastAsia="x-none"/>
        </w:rPr>
        <w:t>waitTime</w:t>
      </w:r>
      <w:proofErr w:type="spellEnd"/>
      <w:r w:rsidRPr="00460A7D">
        <w:rPr>
          <w:i/>
          <w:szCs w:val="20"/>
          <w:lang w:val="en-GB" w:eastAsia="x-none"/>
        </w:rPr>
        <w:t>:</w:t>
      </w:r>
    </w:p>
    <w:p w:rsidR="00460A7D" w:rsidRPr="00460A7D" w:rsidRDefault="00460A7D" w:rsidP="00460A7D">
      <w:pPr>
        <w:overflowPunct w:val="0"/>
        <w:autoSpaceDE w:val="0"/>
        <w:autoSpaceDN w:val="0"/>
        <w:adjustRightInd w:val="0"/>
        <w:spacing w:after="180"/>
        <w:ind w:left="851" w:hanging="284"/>
        <w:textAlignment w:val="baseline"/>
        <w:rPr>
          <w:i/>
          <w:szCs w:val="20"/>
          <w:lang w:val="en-GB" w:eastAsia="x-none"/>
        </w:rPr>
      </w:pPr>
      <w:r w:rsidRPr="00460A7D">
        <w:rPr>
          <w:i/>
          <w:szCs w:val="20"/>
          <w:lang w:val="en-GB" w:eastAsia="x-none"/>
        </w:rPr>
        <w:t>2&gt;</w:t>
      </w:r>
      <w:r w:rsidRPr="00460A7D">
        <w:rPr>
          <w:i/>
          <w:szCs w:val="20"/>
          <w:lang w:val="en-GB" w:eastAsia="x-none"/>
        </w:rPr>
        <w:tab/>
        <w:t>if T302 is running:</w:t>
      </w:r>
    </w:p>
    <w:p w:rsidR="00460A7D" w:rsidRPr="00460A7D" w:rsidRDefault="00460A7D" w:rsidP="00460A7D">
      <w:pPr>
        <w:overflowPunct w:val="0"/>
        <w:autoSpaceDE w:val="0"/>
        <w:autoSpaceDN w:val="0"/>
        <w:adjustRightInd w:val="0"/>
        <w:spacing w:after="180"/>
        <w:ind w:left="1135" w:hanging="284"/>
        <w:textAlignment w:val="baseline"/>
        <w:rPr>
          <w:i/>
          <w:szCs w:val="20"/>
          <w:lang w:val="en-GB" w:eastAsia="x-none"/>
        </w:rPr>
      </w:pPr>
      <w:r w:rsidRPr="00460A7D">
        <w:rPr>
          <w:i/>
          <w:szCs w:val="20"/>
          <w:lang w:val="en-GB" w:eastAsia="x-none"/>
        </w:rPr>
        <w:t>3&gt;</w:t>
      </w:r>
      <w:r w:rsidRPr="00460A7D">
        <w:rPr>
          <w:i/>
          <w:szCs w:val="20"/>
          <w:lang w:val="en-GB" w:eastAsia="x-none"/>
        </w:rPr>
        <w:tab/>
      </w:r>
      <w:r w:rsidRPr="00460A7D">
        <w:rPr>
          <w:i/>
          <w:szCs w:val="20"/>
          <w:highlight w:val="yellow"/>
          <w:lang w:val="en-GB" w:eastAsia="x-none"/>
        </w:rPr>
        <w:t>stop timer T302</w:t>
      </w:r>
      <w:r w:rsidRPr="00460A7D">
        <w:rPr>
          <w:i/>
          <w:szCs w:val="20"/>
          <w:lang w:val="en-GB" w:eastAsia="x-none"/>
        </w:rPr>
        <w:t>;</w:t>
      </w:r>
    </w:p>
    <w:p w:rsidR="00460A7D" w:rsidRPr="00460A7D" w:rsidRDefault="00460A7D" w:rsidP="00460A7D">
      <w:pPr>
        <w:overflowPunct w:val="0"/>
        <w:autoSpaceDE w:val="0"/>
        <w:autoSpaceDN w:val="0"/>
        <w:adjustRightInd w:val="0"/>
        <w:spacing w:after="180"/>
        <w:ind w:left="851" w:hanging="284"/>
        <w:textAlignment w:val="baseline"/>
        <w:rPr>
          <w:i/>
          <w:szCs w:val="20"/>
          <w:lang w:val="en-GB" w:eastAsia="x-none"/>
        </w:rPr>
      </w:pPr>
      <w:r w:rsidRPr="00460A7D">
        <w:rPr>
          <w:i/>
          <w:szCs w:val="20"/>
          <w:lang w:val="en-GB" w:eastAsia="x-none"/>
        </w:rPr>
        <w:t>2&gt;</w:t>
      </w:r>
      <w:r w:rsidRPr="00460A7D">
        <w:rPr>
          <w:i/>
          <w:szCs w:val="20"/>
          <w:lang w:val="en-GB" w:eastAsia="x-none"/>
        </w:rPr>
        <w:tab/>
        <w:t xml:space="preserve">start timer T302 with the value set to the </w:t>
      </w:r>
      <w:proofErr w:type="spellStart"/>
      <w:r w:rsidRPr="00460A7D">
        <w:rPr>
          <w:i/>
          <w:szCs w:val="20"/>
          <w:lang w:val="en-GB" w:eastAsia="x-none"/>
        </w:rPr>
        <w:t>waitTime</w:t>
      </w:r>
      <w:proofErr w:type="spellEnd"/>
      <w:r w:rsidRPr="00460A7D">
        <w:rPr>
          <w:i/>
          <w:szCs w:val="20"/>
          <w:lang w:val="en-GB" w:eastAsia="x-none"/>
        </w:rPr>
        <w:t>;</w:t>
      </w:r>
    </w:p>
    <w:p w:rsidR="00460A7D" w:rsidRPr="00460A7D" w:rsidRDefault="00460A7D" w:rsidP="00460A7D">
      <w:pPr>
        <w:overflowPunct w:val="0"/>
        <w:autoSpaceDE w:val="0"/>
        <w:autoSpaceDN w:val="0"/>
        <w:adjustRightInd w:val="0"/>
        <w:spacing w:after="180"/>
        <w:ind w:left="851" w:hanging="284"/>
        <w:textAlignment w:val="baseline"/>
        <w:rPr>
          <w:i/>
          <w:szCs w:val="20"/>
          <w:lang w:val="en-GB" w:eastAsia="x-none"/>
        </w:rPr>
      </w:pPr>
      <w:r w:rsidRPr="00460A7D">
        <w:rPr>
          <w:i/>
          <w:szCs w:val="20"/>
          <w:lang w:val="en-GB" w:eastAsia="x-none"/>
        </w:rPr>
        <w:t>2&gt;</w:t>
      </w:r>
      <w:r w:rsidRPr="00460A7D">
        <w:rPr>
          <w:i/>
          <w:szCs w:val="20"/>
          <w:lang w:val="en-GB" w:eastAsia="x-none"/>
        </w:rPr>
        <w:tab/>
        <w:t>inform upper layers that access barring is applicable for all access categories except categories '0' and '2'.</w:t>
      </w:r>
    </w:p>
    <w:p w:rsidR="00460A7D" w:rsidRPr="00460A7D" w:rsidRDefault="00460A7D" w:rsidP="00460A7D">
      <w:pPr>
        <w:overflowPunct w:val="0"/>
        <w:autoSpaceDE w:val="0"/>
        <w:autoSpaceDN w:val="0"/>
        <w:adjustRightInd w:val="0"/>
        <w:spacing w:after="180"/>
        <w:ind w:left="568" w:hanging="284"/>
        <w:textAlignment w:val="baseline"/>
        <w:rPr>
          <w:i/>
          <w:szCs w:val="20"/>
          <w:lang w:val="en-GB" w:eastAsia="x-none"/>
        </w:rPr>
      </w:pPr>
      <w:r w:rsidRPr="00460A7D">
        <w:rPr>
          <w:i/>
          <w:szCs w:val="20"/>
          <w:lang w:val="en-GB" w:eastAsia="x-none"/>
        </w:rPr>
        <w:t>1&gt;</w:t>
      </w:r>
      <w:r w:rsidRPr="00460A7D">
        <w:rPr>
          <w:i/>
          <w:szCs w:val="20"/>
          <w:lang w:val="en-GB" w:eastAsia="x-none"/>
        </w:rPr>
        <w:tab/>
        <w:t>else:</w:t>
      </w:r>
      <w:r w:rsidR="00B27C14" w:rsidRPr="00B27C14">
        <w:rPr>
          <w:i/>
          <w:szCs w:val="20"/>
          <w:highlight w:val="green"/>
          <w:lang w:val="en-GB" w:eastAsia="x-none"/>
        </w:rPr>
        <w:t>/// including UE in RRC_INACTIVE receiving CN paging case.</w:t>
      </w:r>
    </w:p>
    <w:p w:rsidR="00460A7D" w:rsidRPr="00460A7D" w:rsidRDefault="00460A7D" w:rsidP="00460A7D">
      <w:pPr>
        <w:overflowPunct w:val="0"/>
        <w:autoSpaceDE w:val="0"/>
        <w:autoSpaceDN w:val="0"/>
        <w:adjustRightInd w:val="0"/>
        <w:spacing w:after="180"/>
        <w:ind w:left="851" w:hanging="284"/>
        <w:textAlignment w:val="baseline"/>
        <w:rPr>
          <w:i/>
          <w:szCs w:val="20"/>
          <w:lang w:val="en-GB" w:eastAsia="x-none"/>
        </w:rPr>
      </w:pPr>
      <w:r w:rsidRPr="00460A7D">
        <w:rPr>
          <w:i/>
          <w:szCs w:val="20"/>
          <w:lang w:val="en-GB" w:eastAsia="x-none"/>
        </w:rPr>
        <w:t>2&gt;</w:t>
      </w:r>
      <w:r w:rsidRPr="00460A7D">
        <w:rPr>
          <w:i/>
          <w:szCs w:val="20"/>
          <w:lang w:val="en-GB" w:eastAsia="x-none"/>
        </w:rPr>
        <w:tab/>
        <w:t>if T302 is running:</w:t>
      </w:r>
    </w:p>
    <w:p w:rsidR="00460A7D" w:rsidRPr="00460A7D" w:rsidRDefault="00460A7D" w:rsidP="00460A7D">
      <w:pPr>
        <w:overflowPunct w:val="0"/>
        <w:autoSpaceDE w:val="0"/>
        <w:autoSpaceDN w:val="0"/>
        <w:adjustRightInd w:val="0"/>
        <w:spacing w:after="180"/>
        <w:ind w:left="1135" w:hanging="284"/>
        <w:textAlignment w:val="baseline"/>
        <w:rPr>
          <w:i/>
          <w:szCs w:val="20"/>
          <w:lang w:val="en-GB" w:eastAsia="x-none"/>
        </w:rPr>
      </w:pPr>
      <w:r w:rsidRPr="00460A7D">
        <w:rPr>
          <w:i/>
          <w:szCs w:val="20"/>
          <w:lang w:val="en-GB" w:eastAsia="x-none"/>
        </w:rPr>
        <w:t>3&gt;</w:t>
      </w:r>
      <w:r w:rsidRPr="00460A7D">
        <w:rPr>
          <w:i/>
          <w:szCs w:val="20"/>
          <w:lang w:val="en-GB" w:eastAsia="x-none"/>
        </w:rPr>
        <w:tab/>
      </w:r>
      <w:r w:rsidRPr="00460A7D">
        <w:rPr>
          <w:i/>
          <w:szCs w:val="20"/>
          <w:highlight w:val="yellow"/>
          <w:lang w:val="en-GB" w:eastAsia="x-none"/>
        </w:rPr>
        <w:t>stop timer T302</w:t>
      </w:r>
      <w:r w:rsidRPr="00460A7D">
        <w:rPr>
          <w:i/>
          <w:szCs w:val="20"/>
          <w:lang w:val="en-GB" w:eastAsia="x-none"/>
        </w:rPr>
        <w:t>;</w:t>
      </w:r>
    </w:p>
    <w:p w:rsidR="00BB19F3" w:rsidRPr="00ED278F" w:rsidRDefault="00460A7D" w:rsidP="00095E0F">
      <w:pPr>
        <w:tabs>
          <w:tab w:val="center" w:pos="4153"/>
          <w:tab w:val="right" w:pos="8306"/>
        </w:tabs>
        <w:spacing w:after="120"/>
        <w:ind w:firstLineChars="400" w:firstLine="800"/>
        <w:rPr>
          <w:i/>
          <w:szCs w:val="20"/>
          <w:lang w:val="en-GB" w:eastAsia="ja-JP"/>
        </w:rPr>
      </w:pPr>
      <w:r w:rsidRPr="00ED278F">
        <w:rPr>
          <w:i/>
          <w:szCs w:val="20"/>
          <w:lang w:val="en-GB" w:eastAsia="ja-JP"/>
        </w:rPr>
        <w:t>3&gt;</w:t>
      </w:r>
      <w:r w:rsidR="00095E0F" w:rsidRPr="00ED278F">
        <w:rPr>
          <w:i/>
          <w:szCs w:val="20"/>
          <w:lang w:val="en-GB" w:eastAsia="ja-JP"/>
        </w:rPr>
        <w:t xml:space="preserve">  </w:t>
      </w:r>
      <w:r w:rsidRPr="00ED278F">
        <w:rPr>
          <w:i/>
          <w:szCs w:val="20"/>
          <w:lang w:val="en-GB" w:eastAsia="ja-JP"/>
        </w:rPr>
        <w:t>perform the actions as specified in 5.3.14.4;</w:t>
      </w:r>
    </w:p>
    <w:p w:rsidR="00ED278F" w:rsidRDefault="0028733C" w:rsidP="00ED278F">
      <w:pPr>
        <w:tabs>
          <w:tab w:val="center" w:pos="4153"/>
          <w:tab w:val="right" w:pos="8306"/>
        </w:tabs>
        <w:spacing w:after="120"/>
        <w:rPr>
          <w:i/>
          <w:szCs w:val="20"/>
          <w:lang w:val="en-GB" w:eastAsia="x-none"/>
        </w:rPr>
      </w:pPr>
      <w:r>
        <w:rPr>
          <w:i/>
          <w:szCs w:val="20"/>
          <w:lang w:val="en-GB" w:eastAsia="x-none"/>
        </w:rPr>
        <w:t>///</w:t>
      </w:r>
      <w:r w:rsidR="00ED278F" w:rsidRPr="00ED278F">
        <w:rPr>
          <w:i/>
          <w:szCs w:val="20"/>
          <w:lang w:val="en-GB" w:eastAsia="x-none"/>
        </w:rPr>
        <w:t>Omit something here.</w:t>
      </w:r>
    </w:p>
    <w:p w:rsidR="00C415F0" w:rsidRPr="00ED278F" w:rsidRDefault="00C415F0" w:rsidP="00ED278F">
      <w:pPr>
        <w:tabs>
          <w:tab w:val="center" w:pos="4153"/>
          <w:tab w:val="right" w:pos="8306"/>
        </w:tabs>
        <w:spacing w:after="120"/>
        <w:rPr>
          <w:szCs w:val="20"/>
          <w:lang w:val="en-GB" w:eastAsia="x-none"/>
        </w:rPr>
      </w:pPr>
    </w:p>
    <w:p w:rsidR="00DF4C1B" w:rsidRDefault="009E354C" w:rsidP="00D674EF">
      <w:pPr>
        <w:pStyle w:val="a0"/>
        <w:rPr>
          <w:lang w:val="en-GB"/>
        </w:rPr>
      </w:pPr>
      <w:r w:rsidRPr="009E354C">
        <w:rPr>
          <w:rFonts w:hint="eastAsia"/>
          <w:lang w:val="en-GB"/>
        </w:rPr>
        <w:t>T</w:t>
      </w:r>
      <w:r w:rsidRPr="009E354C">
        <w:rPr>
          <w:lang w:val="en-GB"/>
        </w:rPr>
        <w:t xml:space="preserve">he above </w:t>
      </w:r>
      <w:r>
        <w:rPr>
          <w:lang w:val="en-GB"/>
        </w:rPr>
        <w:t>limitation is also applied to UE in RRC_INACTIVE upon receiving CN paging [1]:</w:t>
      </w:r>
    </w:p>
    <w:p w:rsidR="00F03FF0" w:rsidRPr="00F03FF0" w:rsidRDefault="00F03FF0" w:rsidP="00F03FF0">
      <w:pPr>
        <w:pStyle w:val="4"/>
        <w:rPr>
          <w:i/>
          <w:lang w:val="en-GB"/>
        </w:rPr>
      </w:pPr>
      <w:bookmarkStart w:id="17" w:name="_Toc20425683"/>
      <w:bookmarkStart w:id="18" w:name="_Toc29321079"/>
      <w:bookmarkStart w:id="19" w:name="_Toc36219262"/>
      <w:bookmarkStart w:id="20" w:name="_Toc36219938"/>
      <w:bookmarkStart w:id="21" w:name="_Toc36513358"/>
      <w:bookmarkStart w:id="22" w:name="_Toc46449416"/>
      <w:bookmarkStart w:id="23" w:name="_Toc46489203"/>
      <w:bookmarkStart w:id="24" w:name="_Toc52495037"/>
      <w:bookmarkStart w:id="25" w:name="_Toc60781206"/>
      <w:bookmarkStart w:id="26" w:name="_Toc83741682"/>
      <w:r w:rsidRPr="00F03FF0">
        <w:rPr>
          <w:i/>
          <w:lang w:val="en-GB"/>
        </w:rPr>
        <w:t>5.3.2.3</w:t>
      </w:r>
      <w:r w:rsidRPr="00F03FF0">
        <w:rPr>
          <w:i/>
          <w:lang w:val="en-GB"/>
        </w:rPr>
        <w:tab/>
        <w:t>Reception of the Paging message by the UE</w:t>
      </w:r>
      <w:bookmarkEnd w:id="17"/>
      <w:bookmarkEnd w:id="18"/>
      <w:bookmarkEnd w:id="19"/>
      <w:bookmarkEnd w:id="20"/>
      <w:bookmarkEnd w:id="21"/>
      <w:bookmarkEnd w:id="22"/>
      <w:bookmarkEnd w:id="23"/>
      <w:bookmarkEnd w:id="24"/>
      <w:bookmarkEnd w:id="25"/>
      <w:bookmarkEnd w:id="26"/>
    </w:p>
    <w:p w:rsidR="00F03FF0" w:rsidRPr="00F03FF0" w:rsidRDefault="00F03FF0" w:rsidP="00F03FF0">
      <w:pPr>
        <w:rPr>
          <w:i/>
        </w:rPr>
      </w:pPr>
      <w:r w:rsidRPr="00F03FF0">
        <w:rPr>
          <w:i/>
        </w:rPr>
        <w:t>Upon receiving the Paging message, the UE shall:</w:t>
      </w:r>
    </w:p>
    <w:p w:rsidR="00F03FF0" w:rsidRPr="00F03FF0" w:rsidRDefault="00F03FF0" w:rsidP="00F03FF0">
      <w:pPr>
        <w:pStyle w:val="B1"/>
        <w:rPr>
          <w:i/>
          <w:lang w:val="en-GB"/>
        </w:rPr>
      </w:pPr>
      <w:r w:rsidRPr="00F03FF0">
        <w:rPr>
          <w:i/>
          <w:lang w:val="en-GB"/>
        </w:rPr>
        <w:t>1&gt;</w:t>
      </w:r>
      <w:r w:rsidRPr="00F03FF0">
        <w:rPr>
          <w:i/>
          <w:lang w:val="en-GB"/>
        </w:rPr>
        <w:tab/>
        <w:t xml:space="preserve">if in RRC_IDLE, for each of the </w:t>
      </w:r>
      <w:proofErr w:type="spellStart"/>
      <w:r w:rsidRPr="00F03FF0">
        <w:rPr>
          <w:i/>
          <w:lang w:val="en-GB"/>
        </w:rPr>
        <w:t>PagingRecord</w:t>
      </w:r>
      <w:proofErr w:type="spellEnd"/>
      <w:r w:rsidRPr="00F03FF0">
        <w:rPr>
          <w:i/>
          <w:lang w:val="en-GB"/>
        </w:rPr>
        <w:t>, if any, included in the Paging message:</w:t>
      </w:r>
    </w:p>
    <w:p w:rsidR="00F03FF0" w:rsidRPr="00F03FF0" w:rsidRDefault="00F03FF0" w:rsidP="00F03FF0">
      <w:pPr>
        <w:pStyle w:val="B2"/>
        <w:rPr>
          <w:i/>
        </w:rPr>
      </w:pPr>
      <w:r w:rsidRPr="00F03FF0">
        <w:rPr>
          <w:i/>
        </w:rPr>
        <w:t>2&gt;</w:t>
      </w:r>
      <w:r w:rsidRPr="00F03FF0">
        <w:rPr>
          <w:i/>
        </w:rPr>
        <w:tab/>
        <w:t xml:space="preserve">if the </w:t>
      </w:r>
      <w:proofErr w:type="spellStart"/>
      <w:r w:rsidRPr="00F03FF0">
        <w:rPr>
          <w:i/>
        </w:rPr>
        <w:t>ue</w:t>
      </w:r>
      <w:proofErr w:type="spellEnd"/>
      <w:r w:rsidRPr="00F03FF0">
        <w:rPr>
          <w:i/>
        </w:rPr>
        <w:t xml:space="preserve">-Identity included in the </w:t>
      </w:r>
      <w:proofErr w:type="spellStart"/>
      <w:r w:rsidRPr="00F03FF0">
        <w:rPr>
          <w:i/>
        </w:rPr>
        <w:t>PagingRecord</w:t>
      </w:r>
      <w:proofErr w:type="spellEnd"/>
      <w:r w:rsidRPr="00F03FF0">
        <w:rPr>
          <w:i/>
        </w:rPr>
        <w:t xml:space="preserve"> matches the UE identity allocated by upper layers:</w:t>
      </w:r>
    </w:p>
    <w:p w:rsidR="00F03FF0" w:rsidRPr="00F03FF0" w:rsidRDefault="00F03FF0" w:rsidP="00F03FF0">
      <w:pPr>
        <w:pStyle w:val="B3"/>
        <w:rPr>
          <w:i/>
          <w:lang w:val="en-GB"/>
        </w:rPr>
      </w:pPr>
      <w:r w:rsidRPr="00F03FF0">
        <w:rPr>
          <w:i/>
          <w:lang w:val="en-GB"/>
        </w:rPr>
        <w:t>3&gt;</w:t>
      </w:r>
      <w:r w:rsidRPr="00F03FF0">
        <w:rPr>
          <w:i/>
          <w:lang w:val="en-GB"/>
        </w:rPr>
        <w:tab/>
        <w:t xml:space="preserve">forward the </w:t>
      </w:r>
      <w:proofErr w:type="spellStart"/>
      <w:r w:rsidRPr="00F03FF0">
        <w:rPr>
          <w:i/>
          <w:lang w:val="en-GB"/>
        </w:rPr>
        <w:t>ue</w:t>
      </w:r>
      <w:proofErr w:type="spellEnd"/>
      <w:r w:rsidRPr="00F03FF0">
        <w:rPr>
          <w:i/>
          <w:lang w:val="en-GB"/>
        </w:rPr>
        <w:t xml:space="preserve">-Identity and </w:t>
      </w:r>
      <w:proofErr w:type="spellStart"/>
      <w:r w:rsidRPr="00F03FF0">
        <w:rPr>
          <w:i/>
          <w:lang w:val="en-GB"/>
        </w:rPr>
        <w:t>accessType</w:t>
      </w:r>
      <w:proofErr w:type="spellEnd"/>
      <w:r w:rsidRPr="00F03FF0">
        <w:rPr>
          <w:i/>
          <w:lang w:val="en-GB"/>
        </w:rPr>
        <w:t xml:space="preserve"> (if present) to the upper layers;</w:t>
      </w:r>
    </w:p>
    <w:p w:rsidR="00F03FF0" w:rsidRPr="00F03FF0" w:rsidRDefault="00F03FF0" w:rsidP="00F03FF0">
      <w:pPr>
        <w:pStyle w:val="B1"/>
        <w:rPr>
          <w:i/>
          <w:lang w:val="en-GB"/>
        </w:rPr>
      </w:pPr>
      <w:r w:rsidRPr="00F03FF0">
        <w:rPr>
          <w:i/>
          <w:lang w:val="en-GB"/>
        </w:rPr>
        <w:lastRenderedPageBreak/>
        <w:t>1&gt;</w:t>
      </w:r>
      <w:r w:rsidRPr="00F03FF0">
        <w:rPr>
          <w:i/>
          <w:lang w:val="en-GB"/>
        </w:rPr>
        <w:tab/>
        <w:t xml:space="preserve">if in RRC_INACTIVE, for each of the </w:t>
      </w:r>
      <w:proofErr w:type="spellStart"/>
      <w:r w:rsidRPr="00F03FF0">
        <w:rPr>
          <w:i/>
          <w:lang w:val="en-GB"/>
        </w:rPr>
        <w:t>PagingRecord</w:t>
      </w:r>
      <w:proofErr w:type="spellEnd"/>
      <w:r w:rsidRPr="00F03FF0">
        <w:rPr>
          <w:i/>
          <w:lang w:val="en-GB"/>
        </w:rPr>
        <w:t>, if any, included in the Paging message:</w:t>
      </w:r>
    </w:p>
    <w:p w:rsidR="00F03FF0" w:rsidRPr="00F03FF0" w:rsidRDefault="00F03FF0" w:rsidP="00F03FF0">
      <w:pPr>
        <w:pStyle w:val="B2"/>
        <w:rPr>
          <w:i/>
        </w:rPr>
      </w:pPr>
      <w:r w:rsidRPr="00F03FF0">
        <w:rPr>
          <w:i/>
        </w:rPr>
        <w:t>2&gt;</w:t>
      </w:r>
      <w:r w:rsidRPr="00F03FF0">
        <w:rPr>
          <w:i/>
        </w:rPr>
        <w:tab/>
      </w:r>
      <w:r w:rsidRPr="00F03FF0">
        <w:rPr>
          <w:i/>
          <w:highlight w:val="yellow"/>
        </w:rPr>
        <w:t xml:space="preserve">if the </w:t>
      </w:r>
      <w:proofErr w:type="spellStart"/>
      <w:r w:rsidRPr="00F03FF0">
        <w:rPr>
          <w:i/>
          <w:highlight w:val="yellow"/>
        </w:rPr>
        <w:t>ue</w:t>
      </w:r>
      <w:proofErr w:type="spellEnd"/>
      <w:r w:rsidRPr="00F03FF0">
        <w:rPr>
          <w:i/>
          <w:highlight w:val="yellow"/>
        </w:rPr>
        <w:t xml:space="preserve">-Identity included in the </w:t>
      </w:r>
      <w:proofErr w:type="spellStart"/>
      <w:r w:rsidRPr="00F03FF0">
        <w:rPr>
          <w:i/>
          <w:highlight w:val="yellow"/>
        </w:rPr>
        <w:t>PagingRecord</w:t>
      </w:r>
      <w:proofErr w:type="spellEnd"/>
      <w:r w:rsidRPr="00F03FF0">
        <w:rPr>
          <w:i/>
          <w:highlight w:val="yellow"/>
        </w:rPr>
        <w:t xml:space="preserve"> matches the UE's stored </w:t>
      </w:r>
      <w:proofErr w:type="spellStart"/>
      <w:r w:rsidRPr="00F03FF0">
        <w:rPr>
          <w:i/>
          <w:highlight w:val="yellow"/>
        </w:rPr>
        <w:t>fullI</w:t>
      </w:r>
      <w:proofErr w:type="spellEnd"/>
      <w:r w:rsidRPr="00F03FF0">
        <w:rPr>
          <w:i/>
          <w:highlight w:val="yellow"/>
        </w:rPr>
        <w:t>-RNTI:</w:t>
      </w:r>
    </w:p>
    <w:p w:rsidR="00F03FF0" w:rsidRPr="00F03FF0" w:rsidRDefault="00F03FF0" w:rsidP="00F03FF0">
      <w:pPr>
        <w:pStyle w:val="B3"/>
        <w:rPr>
          <w:i/>
          <w:lang w:val="en-GB"/>
        </w:rPr>
      </w:pPr>
      <w:r w:rsidRPr="00F03FF0">
        <w:rPr>
          <w:i/>
          <w:lang w:val="en-GB"/>
        </w:rPr>
        <w:t>3&gt;</w:t>
      </w:r>
      <w:r w:rsidRPr="00F03FF0">
        <w:rPr>
          <w:i/>
          <w:lang w:val="en-GB"/>
        </w:rPr>
        <w:tab/>
        <w:t>if the UE is configured by upper layers with Access Identity 1:</w:t>
      </w:r>
    </w:p>
    <w:p w:rsidR="00F03FF0" w:rsidRPr="00F03FF0" w:rsidRDefault="00F03FF0" w:rsidP="00F03FF0">
      <w:pPr>
        <w:pStyle w:val="B4"/>
        <w:rPr>
          <w:i/>
          <w:lang w:val="en-GB"/>
        </w:rPr>
      </w:pPr>
      <w:r w:rsidRPr="00F03FF0">
        <w:rPr>
          <w:i/>
          <w:lang w:val="en-GB"/>
        </w:rPr>
        <w:t>4&gt;</w:t>
      </w:r>
      <w:r w:rsidRPr="00F03FF0">
        <w:rPr>
          <w:i/>
          <w:lang w:val="en-GB"/>
        </w:rPr>
        <w:tab/>
        <w:t xml:space="preserve">initiate the RRC connection resumption procedure according to 5.3.13 with </w:t>
      </w:r>
      <w:proofErr w:type="spellStart"/>
      <w:r w:rsidRPr="00F03FF0">
        <w:rPr>
          <w:i/>
          <w:lang w:val="en-GB"/>
        </w:rPr>
        <w:t>resumeCause</w:t>
      </w:r>
      <w:proofErr w:type="spellEnd"/>
      <w:r w:rsidRPr="00F03FF0">
        <w:rPr>
          <w:i/>
          <w:lang w:val="en-GB"/>
        </w:rPr>
        <w:t xml:space="preserve"> set to </w:t>
      </w:r>
      <w:proofErr w:type="spellStart"/>
      <w:r w:rsidRPr="00F03FF0">
        <w:rPr>
          <w:i/>
          <w:lang w:val="en-GB"/>
        </w:rPr>
        <w:t>mps-PriorityAccess</w:t>
      </w:r>
      <w:proofErr w:type="spellEnd"/>
      <w:r w:rsidRPr="00F03FF0">
        <w:rPr>
          <w:i/>
          <w:lang w:val="en-GB"/>
        </w:rPr>
        <w:t>;</w:t>
      </w:r>
    </w:p>
    <w:p w:rsidR="00F03FF0" w:rsidRPr="00F03FF0" w:rsidRDefault="00F03FF0" w:rsidP="00F03FF0">
      <w:pPr>
        <w:pStyle w:val="B3"/>
        <w:rPr>
          <w:i/>
          <w:lang w:val="en-GB"/>
        </w:rPr>
      </w:pPr>
      <w:r w:rsidRPr="00F03FF0">
        <w:rPr>
          <w:i/>
          <w:lang w:val="en-GB"/>
        </w:rPr>
        <w:t>3&gt;</w:t>
      </w:r>
      <w:r w:rsidRPr="00F03FF0">
        <w:rPr>
          <w:i/>
          <w:lang w:val="en-GB"/>
        </w:rPr>
        <w:tab/>
        <w:t>else if the UE is configured by upper layers with Access Identity 2:</w:t>
      </w:r>
    </w:p>
    <w:p w:rsidR="00F03FF0" w:rsidRPr="00F03FF0" w:rsidRDefault="00F03FF0" w:rsidP="00F03FF0">
      <w:pPr>
        <w:pStyle w:val="B4"/>
        <w:rPr>
          <w:i/>
          <w:lang w:val="en-GB"/>
        </w:rPr>
      </w:pPr>
      <w:r w:rsidRPr="00F03FF0">
        <w:rPr>
          <w:i/>
          <w:lang w:val="en-GB"/>
        </w:rPr>
        <w:t>4&gt;</w:t>
      </w:r>
      <w:r w:rsidRPr="00F03FF0">
        <w:rPr>
          <w:i/>
          <w:lang w:val="en-GB"/>
        </w:rPr>
        <w:tab/>
        <w:t xml:space="preserve">initiate the RRC connection resumption procedure according to 5.3.13 with </w:t>
      </w:r>
      <w:proofErr w:type="spellStart"/>
      <w:r w:rsidRPr="00F03FF0">
        <w:rPr>
          <w:i/>
          <w:lang w:val="en-GB"/>
        </w:rPr>
        <w:t>resumeCause</w:t>
      </w:r>
      <w:proofErr w:type="spellEnd"/>
      <w:r w:rsidRPr="00F03FF0">
        <w:rPr>
          <w:i/>
          <w:lang w:val="en-GB"/>
        </w:rPr>
        <w:t xml:space="preserve"> set to </w:t>
      </w:r>
      <w:proofErr w:type="spellStart"/>
      <w:r w:rsidRPr="00F03FF0">
        <w:rPr>
          <w:i/>
          <w:lang w:val="en-GB"/>
        </w:rPr>
        <w:t>mcs-PriorityAccess</w:t>
      </w:r>
      <w:proofErr w:type="spellEnd"/>
      <w:r w:rsidRPr="00F03FF0">
        <w:rPr>
          <w:i/>
          <w:lang w:val="en-GB"/>
        </w:rPr>
        <w:t>;</w:t>
      </w:r>
    </w:p>
    <w:p w:rsidR="00F03FF0" w:rsidRPr="00F03FF0" w:rsidRDefault="00F03FF0" w:rsidP="00F03FF0">
      <w:pPr>
        <w:pStyle w:val="B3"/>
        <w:rPr>
          <w:i/>
          <w:lang w:val="en-GB"/>
        </w:rPr>
      </w:pPr>
      <w:r w:rsidRPr="00F03FF0">
        <w:rPr>
          <w:i/>
          <w:lang w:val="en-GB"/>
        </w:rPr>
        <w:t>3&gt;</w:t>
      </w:r>
      <w:r w:rsidRPr="00F03FF0">
        <w:rPr>
          <w:i/>
          <w:lang w:val="en-GB"/>
        </w:rPr>
        <w:tab/>
        <w:t>else if the UE is configured by upper layers with one or more Access Identities equal to 11-15:</w:t>
      </w:r>
    </w:p>
    <w:p w:rsidR="00F03FF0" w:rsidRPr="00F03FF0" w:rsidRDefault="00F03FF0" w:rsidP="00F03FF0">
      <w:pPr>
        <w:pStyle w:val="B4"/>
        <w:rPr>
          <w:i/>
          <w:lang w:val="en-GB"/>
        </w:rPr>
      </w:pPr>
      <w:r w:rsidRPr="00F03FF0">
        <w:rPr>
          <w:i/>
          <w:lang w:val="en-GB"/>
        </w:rPr>
        <w:t>4&gt;</w:t>
      </w:r>
      <w:r w:rsidRPr="00F03FF0">
        <w:rPr>
          <w:i/>
          <w:lang w:val="en-GB"/>
        </w:rPr>
        <w:tab/>
        <w:t xml:space="preserve">initiate the RRC connection resumption procedure according to 5.3.13 with </w:t>
      </w:r>
      <w:proofErr w:type="spellStart"/>
      <w:r w:rsidRPr="00F03FF0">
        <w:rPr>
          <w:i/>
          <w:lang w:val="en-GB"/>
        </w:rPr>
        <w:t>resumeCause</w:t>
      </w:r>
      <w:proofErr w:type="spellEnd"/>
      <w:r w:rsidRPr="00F03FF0">
        <w:rPr>
          <w:i/>
          <w:lang w:val="en-GB"/>
        </w:rPr>
        <w:t xml:space="preserve"> set to </w:t>
      </w:r>
      <w:proofErr w:type="spellStart"/>
      <w:r w:rsidRPr="00F03FF0">
        <w:rPr>
          <w:i/>
          <w:lang w:val="en-GB"/>
        </w:rPr>
        <w:t>highPriorityAccess</w:t>
      </w:r>
      <w:proofErr w:type="spellEnd"/>
      <w:r w:rsidRPr="00F03FF0">
        <w:rPr>
          <w:i/>
          <w:lang w:val="en-GB"/>
        </w:rPr>
        <w:t>;</w:t>
      </w:r>
    </w:p>
    <w:p w:rsidR="00F03FF0" w:rsidRPr="00F03FF0" w:rsidRDefault="00F03FF0" w:rsidP="00F03FF0">
      <w:pPr>
        <w:pStyle w:val="B3"/>
        <w:rPr>
          <w:i/>
          <w:lang w:val="en-GB"/>
        </w:rPr>
      </w:pPr>
      <w:r w:rsidRPr="00F03FF0">
        <w:rPr>
          <w:i/>
          <w:lang w:val="en-GB"/>
        </w:rPr>
        <w:t>3&gt;</w:t>
      </w:r>
      <w:r w:rsidRPr="00F03FF0">
        <w:rPr>
          <w:i/>
          <w:lang w:val="en-GB"/>
        </w:rPr>
        <w:tab/>
        <w:t>else:</w:t>
      </w:r>
    </w:p>
    <w:p w:rsidR="00F03FF0" w:rsidRPr="00F03FF0" w:rsidRDefault="00F03FF0" w:rsidP="00F03FF0">
      <w:pPr>
        <w:pStyle w:val="B4"/>
        <w:rPr>
          <w:i/>
          <w:lang w:val="en-GB"/>
        </w:rPr>
      </w:pPr>
      <w:r w:rsidRPr="00F03FF0">
        <w:rPr>
          <w:i/>
          <w:lang w:val="en-GB"/>
        </w:rPr>
        <w:t>4&gt;</w:t>
      </w:r>
      <w:r w:rsidRPr="00F03FF0">
        <w:rPr>
          <w:i/>
          <w:lang w:val="en-GB"/>
        </w:rPr>
        <w:tab/>
        <w:t xml:space="preserve">initiate the RRC connection resumption procedure according to 5.3.13 with </w:t>
      </w:r>
      <w:proofErr w:type="spellStart"/>
      <w:r w:rsidRPr="00F03FF0">
        <w:rPr>
          <w:i/>
          <w:lang w:val="en-GB"/>
        </w:rPr>
        <w:t>resumeCause</w:t>
      </w:r>
      <w:proofErr w:type="spellEnd"/>
      <w:r w:rsidRPr="00F03FF0">
        <w:rPr>
          <w:i/>
          <w:lang w:val="en-GB"/>
        </w:rPr>
        <w:t xml:space="preserve"> set to </w:t>
      </w:r>
      <w:proofErr w:type="spellStart"/>
      <w:r w:rsidRPr="00F03FF0">
        <w:rPr>
          <w:i/>
          <w:lang w:val="en-GB"/>
        </w:rPr>
        <w:t>mt</w:t>
      </w:r>
      <w:proofErr w:type="spellEnd"/>
      <w:r w:rsidRPr="00F03FF0">
        <w:rPr>
          <w:i/>
          <w:lang w:val="en-GB"/>
        </w:rPr>
        <w:t>-Access;</w:t>
      </w:r>
    </w:p>
    <w:p w:rsidR="00F03FF0" w:rsidRPr="00F03FF0" w:rsidRDefault="00F03FF0" w:rsidP="00F03FF0">
      <w:pPr>
        <w:pStyle w:val="B2"/>
        <w:rPr>
          <w:i/>
        </w:rPr>
      </w:pPr>
      <w:r w:rsidRPr="00F03FF0">
        <w:rPr>
          <w:i/>
        </w:rPr>
        <w:t>2&gt;</w:t>
      </w:r>
      <w:r w:rsidRPr="00F03FF0">
        <w:rPr>
          <w:i/>
        </w:rPr>
        <w:tab/>
        <w:t xml:space="preserve">else if the </w:t>
      </w:r>
      <w:proofErr w:type="spellStart"/>
      <w:r w:rsidRPr="00F03FF0">
        <w:rPr>
          <w:i/>
        </w:rPr>
        <w:t>ue</w:t>
      </w:r>
      <w:proofErr w:type="spellEnd"/>
      <w:r w:rsidRPr="00F03FF0">
        <w:rPr>
          <w:i/>
        </w:rPr>
        <w:t xml:space="preserve">-Identity included in the </w:t>
      </w:r>
      <w:proofErr w:type="spellStart"/>
      <w:r w:rsidRPr="00F03FF0">
        <w:rPr>
          <w:i/>
        </w:rPr>
        <w:t>PagingRecord</w:t>
      </w:r>
      <w:proofErr w:type="spellEnd"/>
      <w:r w:rsidRPr="00F03FF0">
        <w:rPr>
          <w:i/>
        </w:rPr>
        <w:t xml:space="preserve"> matches the UE identity allocated by upper layers:</w:t>
      </w:r>
    </w:p>
    <w:p w:rsidR="00F03FF0" w:rsidRPr="00F03FF0" w:rsidRDefault="00F03FF0" w:rsidP="00F03FF0">
      <w:pPr>
        <w:pStyle w:val="B3"/>
        <w:rPr>
          <w:i/>
          <w:lang w:val="en-GB"/>
        </w:rPr>
      </w:pPr>
      <w:r w:rsidRPr="00F03FF0">
        <w:rPr>
          <w:i/>
          <w:lang w:val="en-GB"/>
        </w:rPr>
        <w:t>3&gt;</w:t>
      </w:r>
      <w:r w:rsidRPr="00F03FF0">
        <w:rPr>
          <w:i/>
          <w:lang w:val="en-GB"/>
        </w:rPr>
        <w:tab/>
        <w:t xml:space="preserve">forward the </w:t>
      </w:r>
      <w:proofErr w:type="spellStart"/>
      <w:r w:rsidRPr="00F03FF0">
        <w:rPr>
          <w:i/>
          <w:lang w:val="en-GB"/>
        </w:rPr>
        <w:t>ue</w:t>
      </w:r>
      <w:proofErr w:type="spellEnd"/>
      <w:r w:rsidRPr="00F03FF0">
        <w:rPr>
          <w:i/>
          <w:lang w:val="en-GB"/>
        </w:rPr>
        <w:t xml:space="preserve">-Identity to upper layers and </w:t>
      </w:r>
      <w:proofErr w:type="spellStart"/>
      <w:r w:rsidRPr="00F03FF0">
        <w:rPr>
          <w:i/>
          <w:lang w:val="en-GB"/>
        </w:rPr>
        <w:t>accessType</w:t>
      </w:r>
      <w:proofErr w:type="spellEnd"/>
      <w:r w:rsidRPr="00F03FF0">
        <w:rPr>
          <w:i/>
          <w:lang w:val="en-GB"/>
        </w:rPr>
        <w:t xml:space="preserve"> (if present) to the upper layers;</w:t>
      </w:r>
    </w:p>
    <w:p w:rsidR="00F03FF0" w:rsidRPr="00F03FF0" w:rsidRDefault="00F03FF0" w:rsidP="00F03FF0">
      <w:pPr>
        <w:pStyle w:val="B3"/>
        <w:rPr>
          <w:rFonts w:eastAsia="MS Mincho"/>
          <w:i/>
          <w:lang w:val="en-GB"/>
        </w:rPr>
      </w:pPr>
      <w:r w:rsidRPr="00F03FF0">
        <w:rPr>
          <w:i/>
          <w:lang w:val="en-GB"/>
        </w:rPr>
        <w:t>3&gt;</w:t>
      </w:r>
      <w:r w:rsidRPr="00F03FF0">
        <w:rPr>
          <w:i/>
          <w:lang w:val="en-GB"/>
        </w:rPr>
        <w:tab/>
      </w:r>
      <w:r w:rsidRPr="00F03FF0">
        <w:rPr>
          <w:i/>
          <w:highlight w:val="yellow"/>
          <w:lang w:val="en-GB"/>
        </w:rPr>
        <w:t>perform the actions upon going to RRC_IDLE as specified in 5.3.11 with release cause 'other'.</w:t>
      </w:r>
    </w:p>
    <w:p w:rsidR="004905F7" w:rsidRDefault="004905F7" w:rsidP="004905F7">
      <w:pPr>
        <w:pStyle w:val="a0"/>
        <w:rPr>
          <w:lang w:val="en-GB"/>
        </w:rPr>
      </w:pPr>
    </w:p>
    <w:p w:rsidR="003B42AF" w:rsidRDefault="003B42AF" w:rsidP="003B42AF">
      <w:pPr>
        <w:pStyle w:val="a0"/>
        <w:rPr>
          <w:rFonts w:eastAsiaTheme="minorEastAsia"/>
          <w:b/>
          <w:lang w:val="en-GB" w:eastAsia="zh-CN"/>
        </w:rPr>
      </w:pPr>
      <w:r w:rsidRPr="00912F00">
        <w:rPr>
          <w:rFonts w:eastAsiaTheme="minorEastAsia" w:hint="eastAsia"/>
          <w:b/>
          <w:lang w:val="en-GB" w:eastAsia="zh-CN"/>
        </w:rPr>
        <w:t>O</w:t>
      </w:r>
      <w:r w:rsidRPr="00912F00">
        <w:rPr>
          <w:rFonts w:eastAsiaTheme="minorEastAsia"/>
          <w:b/>
          <w:lang w:val="en-GB" w:eastAsia="zh-CN"/>
        </w:rPr>
        <w:t>bse</w:t>
      </w:r>
      <w:r w:rsidRPr="00912F00">
        <w:rPr>
          <w:rFonts w:eastAsiaTheme="minorEastAsia"/>
          <w:b/>
          <w:lang w:val="en-GB" w:eastAsia="zh-CN"/>
        </w:rPr>
        <w:t>r</w:t>
      </w:r>
      <w:r w:rsidRPr="00912F00">
        <w:rPr>
          <w:rFonts w:eastAsiaTheme="minorEastAsia"/>
          <w:b/>
          <w:lang w:val="en-GB" w:eastAsia="zh-CN"/>
        </w:rPr>
        <w:t>vation</w:t>
      </w:r>
      <w:r w:rsidRPr="00912F00">
        <w:rPr>
          <w:rFonts w:eastAsiaTheme="minorEastAsia"/>
          <w:b/>
          <w:lang w:val="en-GB" w:eastAsia="zh-CN"/>
        </w:rPr>
        <w:t xml:space="preserve">1: </w:t>
      </w:r>
      <w:r w:rsidR="00A57E72" w:rsidRPr="00912F00">
        <w:rPr>
          <w:rFonts w:eastAsiaTheme="minorEastAsia"/>
          <w:b/>
          <w:lang w:val="en-GB" w:eastAsia="zh-CN"/>
        </w:rPr>
        <w:t xml:space="preserve">Based on current </w:t>
      </w:r>
      <w:r w:rsidR="00912F00">
        <w:rPr>
          <w:rFonts w:eastAsiaTheme="minorEastAsia"/>
          <w:b/>
          <w:lang w:val="en-GB" w:eastAsia="zh-CN"/>
        </w:rPr>
        <w:t xml:space="preserve">RRC </w:t>
      </w:r>
      <w:r w:rsidR="00A57E72" w:rsidRPr="00912F00">
        <w:rPr>
          <w:rFonts w:eastAsiaTheme="minorEastAsia"/>
          <w:b/>
          <w:lang w:val="en-GB" w:eastAsia="zh-CN"/>
        </w:rPr>
        <w:t xml:space="preserve">spec, </w:t>
      </w:r>
      <w:r w:rsidR="00912F00">
        <w:rPr>
          <w:rFonts w:eastAsiaTheme="minorEastAsia"/>
          <w:b/>
          <w:lang w:val="en-GB" w:eastAsia="zh-CN"/>
        </w:rPr>
        <w:t>UE in RRC_INACTIVE</w:t>
      </w:r>
      <w:r w:rsidR="00C241DF">
        <w:rPr>
          <w:rFonts w:eastAsiaTheme="minorEastAsia"/>
          <w:b/>
          <w:lang w:val="en-GB" w:eastAsia="zh-CN"/>
        </w:rPr>
        <w:t xml:space="preserve"> will not stop T302 </w:t>
      </w:r>
      <w:r w:rsidR="00C241DF" w:rsidRPr="00912F00">
        <w:rPr>
          <w:rFonts w:eastAsiaTheme="minorEastAsia"/>
          <w:b/>
          <w:lang w:val="en-GB" w:eastAsia="zh-CN"/>
        </w:rPr>
        <w:t>upon receiving RAN paging</w:t>
      </w:r>
      <w:r w:rsidR="00A57E72" w:rsidRPr="00912F00">
        <w:rPr>
          <w:rFonts w:eastAsiaTheme="minorEastAsia"/>
          <w:b/>
          <w:lang w:val="en-GB" w:eastAsia="zh-CN"/>
        </w:rPr>
        <w:t>.</w:t>
      </w:r>
    </w:p>
    <w:p w:rsidR="00912F00" w:rsidRPr="00912F00" w:rsidRDefault="00912F00" w:rsidP="003B42AF">
      <w:pPr>
        <w:pStyle w:val="a0"/>
        <w:rPr>
          <w:rFonts w:eastAsiaTheme="minorEastAsia" w:hint="eastAsia"/>
          <w:b/>
          <w:lang w:val="en-GB" w:eastAsia="zh-CN"/>
        </w:rPr>
      </w:pPr>
      <w:r w:rsidRPr="00912F00">
        <w:rPr>
          <w:rFonts w:eastAsiaTheme="minorEastAsia" w:hint="eastAsia"/>
          <w:b/>
          <w:lang w:val="en-GB" w:eastAsia="zh-CN"/>
        </w:rPr>
        <w:t>O</w:t>
      </w:r>
      <w:r w:rsidRPr="00912F00">
        <w:rPr>
          <w:rFonts w:eastAsiaTheme="minorEastAsia"/>
          <w:b/>
          <w:lang w:val="en-GB" w:eastAsia="zh-CN"/>
        </w:rPr>
        <w:t>bservation</w:t>
      </w:r>
      <w:r>
        <w:rPr>
          <w:rFonts w:eastAsiaTheme="minorEastAsia"/>
          <w:b/>
          <w:lang w:val="en-GB" w:eastAsia="zh-CN"/>
        </w:rPr>
        <w:t>2</w:t>
      </w:r>
      <w:r w:rsidRPr="00912F00">
        <w:rPr>
          <w:rFonts w:eastAsiaTheme="minorEastAsia"/>
          <w:b/>
          <w:lang w:val="en-GB" w:eastAsia="zh-CN"/>
        </w:rPr>
        <w:t>:</w:t>
      </w:r>
      <w:r>
        <w:rPr>
          <w:rFonts w:eastAsiaTheme="minorEastAsia"/>
          <w:b/>
          <w:lang w:val="en-GB" w:eastAsia="zh-CN"/>
        </w:rPr>
        <w:t xml:space="preserve"> </w:t>
      </w:r>
      <w:r w:rsidR="00C241DF" w:rsidRPr="00912F00">
        <w:rPr>
          <w:rFonts w:eastAsiaTheme="minorEastAsia"/>
          <w:b/>
          <w:lang w:val="en-GB" w:eastAsia="zh-CN"/>
        </w:rPr>
        <w:t xml:space="preserve">Based on current </w:t>
      </w:r>
      <w:r w:rsidR="00C241DF">
        <w:rPr>
          <w:rFonts w:eastAsiaTheme="minorEastAsia"/>
          <w:b/>
          <w:lang w:val="en-GB" w:eastAsia="zh-CN"/>
        </w:rPr>
        <w:t xml:space="preserve">RRC </w:t>
      </w:r>
      <w:r w:rsidR="00C241DF" w:rsidRPr="00912F00">
        <w:rPr>
          <w:rFonts w:eastAsiaTheme="minorEastAsia"/>
          <w:b/>
          <w:lang w:val="en-GB" w:eastAsia="zh-CN"/>
        </w:rPr>
        <w:t xml:space="preserve">spec, </w:t>
      </w:r>
      <w:r w:rsidR="00C241DF">
        <w:rPr>
          <w:rFonts w:eastAsiaTheme="minorEastAsia"/>
          <w:b/>
          <w:lang w:val="en-GB" w:eastAsia="zh-CN"/>
        </w:rPr>
        <w:t xml:space="preserve">UE in RRC_INACTIVE will stop T302 </w:t>
      </w:r>
      <w:r w:rsidR="00C241DF" w:rsidRPr="00912F00">
        <w:rPr>
          <w:rFonts w:eastAsiaTheme="minorEastAsia"/>
          <w:b/>
          <w:lang w:val="en-GB" w:eastAsia="zh-CN"/>
        </w:rPr>
        <w:t xml:space="preserve">upon receiving </w:t>
      </w:r>
      <w:r w:rsidR="00C241DF">
        <w:rPr>
          <w:rFonts w:eastAsiaTheme="minorEastAsia"/>
          <w:b/>
          <w:lang w:val="en-GB" w:eastAsia="zh-CN"/>
        </w:rPr>
        <w:t>CN</w:t>
      </w:r>
      <w:r w:rsidR="00C241DF" w:rsidRPr="00912F00">
        <w:rPr>
          <w:rFonts w:eastAsiaTheme="minorEastAsia"/>
          <w:b/>
          <w:lang w:val="en-GB" w:eastAsia="zh-CN"/>
        </w:rPr>
        <w:t xml:space="preserve"> paging</w:t>
      </w:r>
      <w:r>
        <w:rPr>
          <w:rFonts w:eastAsiaTheme="minorEastAsia"/>
          <w:b/>
          <w:lang w:val="en-GB" w:eastAsia="zh-CN"/>
        </w:rPr>
        <w:t>.</w:t>
      </w:r>
    </w:p>
    <w:p w:rsidR="00275E06" w:rsidRDefault="0006506A" w:rsidP="004905F7">
      <w:pPr>
        <w:pStyle w:val="a0"/>
      </w:pPr>
      <w:r>
        <w:rPr>
          <w:rFonts w:eastAsiaTheme="minorEastAsia" w:hint="eastAsia"/>
          <w:lang w:val="en-GB" w:eastAsia="zh-CN"/>
        </w:rPr>
        <w:t>B</w:t>
      </w:r>
      <w:r>
        <w:rPr>
          <w:rFonts w:eastAsiaTheme="minorEastAsia"/>
          <w:lang w:val="en-GB" w:eastAsia="zh-CN"/>
        </w:rPr>
        <w:t>ut the above UE behaviour is</w:t>
      </w:r>
      <w:r w:rsidR="001A2579">
        <w:rPr>
          <w:rFonts w:eastAsiaTheme="minorEastAsia"/>
          <w:lang w:val="en-GB" w:eastAsia="zh-CN"/>
        </w:rPr>
        <w:t xml:space="preserve"> not correct as the T302 will be stopped upon entering RRC_CONNECTED, i.e. upon receiving </w:t>
      </w:r>
      <w:r w:rsidR="001A2579" w:rsidRPr="00F31480">
        <w:rPr>
          <w:i/>
          <w:noProof/>
        </w:rPr>
        <w:t>RRCSetup</w:t>
      </w:r>
      <w:r w:rsidR="001A2579" w:rsidRPr="00F31480">
        <w:t xml:space="preserve"> </w:t>
      </w:r>
      <w:r w:rsidR="001A2579">
        <w:t xml:space="preserve">or </w:t>
      </w:r>
      <w:r w:rsidR="001A2579" w:rsidRPr="00F31480">
        <w:rPr>
          <w:i/>
          <w:noProof/>
        </w:rPr>
        <w:t>RRCResume</w:t>
      </w:r>
      <w:r w:rsidR="001A2579" w:rsidRPr="00F31480">
        <w:t xml:space="preserve"> message</w:t>
      </w:r>
      <w:r w:rsidR="005C0BE0">
        <w:t xml:space="preserve">, not </w:t>
      </w:r>
      <w:r w:rsidR="005C0BE0">
        <w:rPr>
          <w:rFonts w:eastAsiaTheme="minorEastAsia"/>
          <w:lang w:val="en-GB" w:eastAsia="zh-CN"/>
        </w:rPr>
        <w:t>upon</w:t>
      </w:r>
      <w:r w:rsidR="005C0BE0">
        <w:rPr>
          <w:rFonts w:eastAsiaTheme="minorEastAsia"/>
          <w:lang w:val="en-GB" w:eastAsia="zh-CN"/>
        </w:rPr>
        <w:t xml:space="preserve"> receiving CN paging or RAN paging</w:t>
      </w:r>
      <w:r w:rsidR="00275E06">
        <w:t xml:space="preserve"> [1]:</w:t>
      </w:r>
    </w:p>
    <w:p w:rsidR="00275E06" w:rsidRPr="00275E06" w:rsidRDefault="00275E06" w:rsidP="00275E06">
      <w:pPr>
        <w:keepNext/>
        <w:keepLines/>
        <w:overflowPunct w:val="0"/>
        <w:autoSpaceDE w:val="0"/>
        <w:autoSpaceDN w:val="0"/>
        <w:adjustRightInd w:val="0"/>
        <w:spacing w:before="120" w:after="180"/>
        <w:ind w:left="1418" w:hanging="1418"/>
        <w:textAlignment w:val="baseline"/>
        <w:outlineLvl w:val="3"/>
        <w:rPr>
          <w:rFonts w:ascii="Arial" w:hAnsi="Arial"/>
          <w:i/>
          <w:sz w:val="24"/>
          <w:szCs w:val="20"/>
          <w:lang w:val="en-GB" w:eastAsia="x-none"/>
        </w:rPr>
      </w:pPr>
      <w:bookmarkStart w:id="27" w:name="_Toc20425688"/>
      <w:bookmarkStart w:id="28" w:name="_Toc29321084"/>
      <w:bookmarkStart w:id="29" w:name="_Toc36219267"/>
      <w:bookmarkStart w:id="30" w:name="_Toc36219943"/>
      <w:bookmarkStart w:id="31" w:name="_Toc36513363"/>
      <w:bookmarkStart w:id="32" w:name="_Toc46449421"/>
      <w:bookmarkStart w:id="33" w:name="_Toc46489208"/>
      <w:bookmarkStart w:id="34" w:name="_Toc52495042"/>
      <w:bookmarkStart w:id="35" w:name="_Toc60781211"/>
      <w:bookmarkStart w:id="36" w:name="_Toc83741687"/>
      <w:r w:rsidRPr="00275E06">
        <w:rPr>
          <w:rFonts w:ascii="Arial" w:hAnsi="Arial"/>
          <w:i/>
          <w:sz w:val="24"/>
          <w:szCs w:val="20"/>
          <w:lang w:val="en-GB" w:eastAsia="x-none"/>
        </w:rPr>
        <w:t>5.3.3.4</w:t>
      </w:r>
      <w:r w:rsidRPr="00275E06">
        <w:rPr>
          <w:rFonts w:ascii="Arial" w:hAnsi="Arial"/>
          <w:i/>
          <w:sz w:val="24"/>
          <w:szCs w:val="20"/>
          <w:lang w:val="en-GB" w:eastAsia="x-none"/>
        </w:rPr>
        <w:tab/>
        <w:t xml:space="preserve">Reception of the </w:t>
      </w:r>
      <w:proofErr w:type="spellStart"/>
      <w:r w:rsidRPr="00275E06">
        <w:rPr>
          <w:rFonts w:ascii="Arial" w:hAnsi="Arial"/>
          <w:i/>
          <w:sz w:val="24"/>
          <w:szCs w:val="20"/>
          <w:lang w:val="en-GB" w:eastAsia="x-none"/>
        </w:rPr>
        <w:t>RRCSetup</w:t>
      </w:r>
      <w:proofErr w:type="spellEnd"/>
      <w:r w:rsidRPr="00275E06">
        <w:rPr>
          <w:rFonts w:ascii="Arial" w:hAnsi="Arial"/>
          <w:i/>
          <w:sz w:val="24"/>
          <w:szCs w:val="20"/>
          <w:lang w:val="en-GB" w:eastAsia="x-none"/>
        </w:rPr>
        <w:t xml:space="preserve"> by the UE</w:t>
      </w:r>
      <w:bookmarkEnd w:id="27"/>
      <w:bookmarkEnd w:id="28"/>
      <w:bookmarkEnd w:id="29"/>
      <w:bookmarkEnd w:id="30"/>
      <w:bookmarkEnd w:id="31"/>
      <w:bookmarkEnd w:id="32"/>
      <w:bookmarkEnd w:id="33"/>
      <w:bookmarkEnd w:id="34"/>
      <w:bookmarkEnd w:id="35"/>
      <w:bookmarkEnd w:id="36"/>
    </w:p>
    <w:p w:rsidR="00275E06" w:rsidRPr="00275E06" w:rsidRDefault="00275E06" w:rsidP="00275E06">
      <w:pPr>
        <w:overflowPunct w:val="0"/>
        <w:autoSpaceDE w:val="0"/>
        <w:autoSpaceDN w:val="0"/>
        <w:adjustRightInd w:val="0"/>
        <w:spacing w:after="180"/>
        <w:textAlignment w:val="baseline"/>
        <w:rPr>
          <w:i/>
          <w:szCs w:val="20"/>
          <w:lang w:val="en-GB" w:eastAsia="ja-JP"/>
        </w:rPr>
      </w:pPr>
      <w:r w:rsidRPr="00275E06">
        <w:rPr>
          <w:i/>
          <w:szCs w:val="20"/>
          <w:lang w:val="en-GB" w:eastAsia="ja-JP"/>
        </w:rPr>
        <w:t xml:space="preserve">The UE shall perform the following actions upon reception of the </w:t>
      </w:r>
      <w:proofErr w:type="spellStart"/>
      <w:r w:rsidRPr="00275E06">
        <w:rPr>
          <w:i/>
          <w:szCs w:val="20"/>
          <w:lang w:val="en-GB" w:eastAsia="ja-JP"/>
        </w:rPr>
        <w:t>RRCSetup</w:t>
      </w:r>
      <w:proofErr w:type="spellEnd"/>
      <w:r w:rsidRPr="00275E06">
        <w:rPr>
          <w:i/>
          <w:szCs w:val="20"/>
          <w:lang w:val="en-GB" w:eastAsia="ja-JP"/>
        </w:rPr>
        <w:t>:</w:t>
      </w:r>
    </w:p>
    <w:p w:rsidR="00275E06" w:rsidRPr="00275E06" w:rsidRDefault="00275E06" w:rsidP="00275E06">
      <w:pPr>
        <w:overflowPunct w:val="0"/>
        <w:autoSpaceDE w:val="0"/>
        <w:autoSpaceDN w:val="0"/>
        <w:adjustRightInd w:val="0"/>
        <w:spacing w:after="180"/>
        <w:ind w:left="568" w:hanging="284"/>
        <w:textAlignment w:val="baseline"/>
        <w:rPr>
          <w:i/>
          <w:szCs w:val="20"/>
          <w:lang w:val="en-GB" w:eastAsia="x-none"/>
        </w:rPr>
      </w:pPr>
      <w:r w:rsidRPr="00275E06">
        <w:rPr>
          <w:rFonts w:eastAsia="Batang"/>
          <w:i/>
          <w:szCs w:val="20"/>
          <w:lang w:val="en-GB" w:eastAsia="x-none"/>
        </w:rPr>
        <w:t>1&gt;</w:t>
      </w:r>
      <w:r w:rsidRPr="00275E06">
        <w:rPr>
          <w:rFonts w:eastAsia="Batang"/>
          <w:i/>
          <w:szCs w:val="20"/>
          <w:lang w:val="en-GB" w:eastAsia="x-none"/>
        </w:rPr>
        <w:tab/>
      </w:r>
      <w:r w:rsidRPr="00275E06">
        <w:rPr>
          <w:i/>
          <w:szCs w:val="20"/>
          <w:lang w:val="en-GB" w:eastAsia="x-none"/>
        </w:rPr>
        <w:t xml:space="preserve">if the </w:t>
      </w:r>
      <w:proofErr w:type="spellStart"/>
      <w:r w:rsidRPr="00275E06">
        <w:rPr>
          <w:i/>
          <w:szCs w:val="20"/>
          <w:lang w:val="en-GB" w:eastAsia="x-none"/>
        </w:rPr>
        <w:t>RRCSetup</w:t>
      </w:r>
      <w:proofErr w:type="spellEnd"/>
      <w:r w:rsidRPr="00275E06">
        <w:rPr>
          <w:i/>
          <w:szCs w:val="20"/>
          <w:lang w:val="en-GB" w:eastAsia="x-none"/>
        </w:rPr>
        <w:t xml:space="preserve"> is received in response to an </w:t>
      </w:r>
      <w:proofErr w:type="spellStart"/>
      <w:r w:rsidRPr="00275E06">
        <w:rPr>
          <w:i/>
          <w:szCs w:val="20"/>
          <w:lang w:val="en-GB" w:eastAsia="x-none"/>
        </w:rPr>
        <w:t>RRCReestablishmentRequest</w:t>
      </w:r>
      <w:proofErr w:type="spellEnd"/>
      <w:r w:rsidRPr="00275E06">
        <w:rPr>
          <w:i/>
          <w:szCs w:val="20"/>
          <w:lang w:val="en-GB" w:eastAsia="x-none"/>
        </w:rPr>
        <w:t>; or</w:t>
      </w:r>
    </w:p>
    <w:p w:rsidR="00275E06" w:rsidRPr="00275E06" w:rsidRDefault="00275E06" w:rsidP="00275E06">
      <w:pPr>
        <w:overflowPunct w:val="0"/>
        <w:autoSpaceDE w:val="0"/>
        <w:autoSpaceDN w:val="0"/>
        <w:adjustRightInd w:val="0"/>
        <w:spacing w:after="180"/>
        <w:ind w:left="568" w:hanging="284"/>
        <w:textAlignment w:val="baseline"/>
        <w:rPr>
          <w:i/>
          <w:szCs w:val="20"/>
          <w:lang w:val="en-GB" w:eastAsia="x-none"/>
        </w:rPr>
      </w:pPr>
      <w:r w:rsidRPr="00275E06">
        <w:rPr>
          <w:rFonts w:eastAsia="Batang"/>
          <w:i/>
          <w:szCs w:val="20"/>
          <w:lang w:val="en-GB" w:eastAsia="x-none"/>
        </w:rPr>
        <w:t>1&gt;</w:t>
      </w:r>
      <w:r w:rsidRPr="00275E06">
        <w:rPr>
          <w:rFonts w:eastAsia="Batang"/>
          <w:i/>
          <w:szCs w:val="20"/>
          <w:lang w:val="en-GB" w:eastAsia="x-none"/>
        </w:rPr>
        <w:tab/>
      </w:r>
      <w:r w:rsidRPr="00275E06">
        <w:rPr>
          <w:i/>
          <w:szCs w:val="20"/>
          <w:lang w:val="en-GB" w:eastAsia="x-none"/>
        </w:rPr>
        <w:t xml:space="preserve">if the </w:t>
      </w:r>
      <w:proofErr w:type="spellStart"/>
      <w:r w:rsidRPr="00275E06">
        <w:rPr>
          <w:i/>
          <w:szCs w:val="20"/>
          <w:lang w:val="en-GB" w:eastAsia="x-none"/>
        </w:rPr>
        <w:t>RRCSetup</w:t>
      </w:r>
      <w:proofErr w:type="spellEnd"/>
      <w:r w:rsidRPr="00275E06">
        <w:rPr>
          <w:i/>
          <w:szCs w:val="20"/>
          <w:lang w:val="en-GB" w:eastAsia="x-none"/>
        </w:rPr>
        <w:t xml:space="preserve"> is received in response to an </w:t>
      </w:r>
      <w:proofErr w:type="spellStart"/>
      <w:r w:rsidRPr="00275E06">
        <w:rPr>
          <w:i/>
          <w:szCs w:val="20"/>
          <w:lang w:val="en-GB" w:eastAsia="x-none"/>
        </w:rPr>
        <w:t>RRCResumeRequest</w:t>
      </w:r>
      <w:proofErr w:type="spellEnd"/>
      <w:r w:rsidRPr="00275E06">
        <w:rPr>
          <w:i/>
          <w:szCs w:val="20"/>
          <w:lang w:val="en-GB" w:eastAsia="x-none"/>
        </w:rPr>
        <w:t xml:space="preserve"> or RRCResumeRequest1:</w:t>
      </w:r>
    </w:p>
    <w:p w:rsidR="00275E06" w:rsidRPr="00275E06" w:rsidRDefault="00275E06" w:rsidP="00275E06">
      <w:pPr>
        <w:overflowPunct w:val="0"/>
        <w:autoSpaceDE w:val="0"/>
        <w:autoSpaceDN w:val="0"/>
        <w:adjustRightInd w:val="0"/>
        <w:spacing w:after="180"/>
        <w:ind w:left="851" w:hanging="284"/>
        <w:textAlignment w:val="baseline"/>
        <w:rPr>
          <w:i/>
          <w:szCs w:val="20"/>
          <w:lang w:val="en-GB" w:eastAsia="x-none"/>
        </w:rPr>
      </w:pPr>
      <w:r w:rsidRPr="00275E06">
        <w:rPr>
          <w:rFonts w:eastAsia="Batang"/>
          <w:i/>
          <w:szCs w:val="20"/>
          <w:lang w:val="en-GB" w:eastAsia="x-none"/>
        </w:rPr>
        <w:t>2&gt;</w:t>
      </w:r>
      <w:r w:rsidRPr="00275E06">
        <w:rPr>
          <w:rFonts w:eastAsia="Batang"/>
          <w:i/>
          <w:szCs w:val="20"/>
          <w:lang w:val="en-GB" w:eastAsia="x-none"/>
        </w:rPr>
        <w:tab/>
      </w:r>
      <w:r w:rsidRPr="00275E06">
        <w:rPr>
          <w:i/>
          <w:szCs w:val="20"/>
          <w:lang w:val="en-GB" w:eastAsia="x-none"/>
        </w:rPr>
        <w:t xml:space="preserve">discard any stored UE Inactive AS context and </w:t>
      </w:r>
      <w:proofErr w:type="spellStart"/>
      <w:r w:rsidRPr="00275E06">
        <w:rPr>
          <w:i/>
          <w:szCs w:val="20"/>
          <w:lang w:val="en-GB" w:eastAsia="x-none"/>
        </w:rPr>
        <w:t>suspendConfig</w:t>
      </w:r>
      <w:proofErr w:type="spellEnd"/>
      <w:r w:rsidRPr="00275E06">
        <w:rPr>
          <w:i/>
          <w:szCs w:val="20"/>
          <w:lang w:val="en-GB" w:eastAsia="x-none"/>
        </w:rPr>
        <w:t>;</w:t>
      </w:r>
    </w:p>
    <w:p w:rsidR="00275E06" w:rsidRPr="00275E06" w:rsidRDefault="00275E06" w:rsidP="00275E06">
      <w:pPr>
        <w:overflowPunct w:val="0"/>
        <w:autoSpaceDE w:val="0"/>
        <w:autoSpaceDN w:val="0"/>
        <w:adjustRightInd w:val="0"/>
        <w:spacing w:after="180"/>
        <w:ind w:left="851" w:hanging="284"/>
        <w:textAlignment w:val="baseline"/>
        <w:rPr>
          <w:i/>
          <w:szCs w:val="20"/>
          <w:lang w:val="en-GB" w:eastAsia="x-none"/>
        </w:rPr>
      </w:pPr>
      <w:r w:rsidRPr="00275E06">
        <w:rPr>
          <w:i/>
          <w:szCs w:val="20"/>
          <w:lang w:val="en-GB" w:eastAsia="x-none"/>
        </w:rPr>
        <w:t>2&gt;</w:t>
      </w:r>
      <w:r w:rsidRPr="00275E06">
        <w:rPr>
          <w:i/>
          <w:szCs w:val="20"/>
          <w:lang w:val="en-GB" w:eastAsia="x-none"/>
        </w:rPr>
        <w:tab/>
        <w:t xml:space="preserve">discard any current AS security context including the </w:t>
      </w:r>
      <w:proofErr w:type="spellStart"/>
      <w:r w:rsidRPr="00275E06">
        <w:rPr>
          <w:i/>
          <w:szCs w:val="20"/>
          <w:lang w:val="en-GB" w:eastAsia="x-none"/>
        </w:rPr>
        <w:t>K</w:t>
      </w:r>
      <w:r w:rsidRPr="00275E06">
        <w:rPr>
          <w:i/>
          <w:szCs w:val="20"/>
          <w:vertAlign w:val="subscript"/>
          <w:lang w:val="en-GB" w:eastAsia="x-none"/>
        </w:rPr>
        <w:t>RRCenc</w:t>
      </w:r>
      <w:proofErr w:type="spellEnd"/>
      <w:r w:rsidRPr="00275E06">
        <w:rPr>
          <w:i/>
          <w:szCs w:val="20"/>
          <w:lang w:val="en-GB" w:eastAsia="x-none"/>
        </w:rPr>
        <w:t xml:space="preserve"> key, the </w:t>
      </w:r>
      <w:proofErr w:type="spellStart"/>
      <w:r w:rsidRPr="00275E06">
        <w:rPr>
          <w:i/>
          <w:szCs w:val="20"/>
          <w:lang w:val="en-GB" w:eastAsia="x-none"/>
        </w:rPr>
        <w:t>K</w:t>
      </w:r>
      <w:r w:rsidRPr="00275E06">
        <w:rPr>
          <w:i/>
          <w:szCs w:val="20"/>
          <w:vertAlign w:val="subscript"/>
          <w:lang w:val="en-GB" w:eastAsia="x-none"/>
        </w:rPr>
        <w:t>RRCint</w:t>
      </w:r>
      <w:proofErr w:type="spellEnd"/>
      <w:r w:rsidRPr="00275E06">
        <w:rPr>
          <w:i/>
          <w:szCs w:val="20"/>
          <w:lang w:val="en-GB" w:eastAsia="x-none"/>
        </w:rPr>
        <w:t xml:space="preserve"> key, the </w:t>
      </w:r>
      <w:proofErr w:type="spellStart"/>
      <w:r w:rsidRPr="00275E06">
        <w:rPr>
          <w:i/>
          <w:szCs w:val="20"/>
          <w:lang w:val="en-GB" w:eastAsia="x-none"/>
        </w:rPr>
        <w:t>K</w:t>
      </w:r>
      <w:r w:rsidRPr="00275E06">
        <w:rPr>
          <w:i/>
          <w:szCs w:val="20"/>
          <w:vertAlign w:val="subscript"/>
          <w:lang w:val="en-GB" w:eastAsia="x-none"/>
        </w:rPr>
        <w:t>UPint</w:t>
      </w:r>
      <w:proofErr w:type="spellEnd"/>
      <w:r w:rsidRPr="00275E06">
        <w:rPr>
          <w:i/>
          <w:szCs w:val="20"/>
          <w:lang w:val="en-GB" w:eastAsia="x-none"/>
        </w:rPr>
        <w:t xml:space="preserve"> key </w:t>
      </w:r>
      <w:r w:rsidRPr="00275E06">
        <w:rPr>
          <w:i/>
          <w:szCs w:val="20"/>
          <w:lang w:val="en-GB" w:eastAsia="zh-CN"/>
        </w:rPr>
        <w:t xml:space="preserve">and the </w:t>
      </w:r>
      <w:proofErr w:type="spellStart"/>
      <w:r w:rsidRPr="00275E06">
        <w:rPr>
          <w:i/>
          <w:szCs w:val="20"/>
          <w:lang w:val="en-GB" w:eastAsia="x-none"/>
        </w:rPr>
        <w:t>K</w:t>
      </w:r>
      <w:r w:rsidRPr="00275E06">
        <w:rPr>
          <w:i/>
          <w:szCs w:val="20"/>
          <w:vertAlign w:val="subscript"/>
          <w:lang w:val="en-GB" w:eastAsia="x-none"/>
        </w:rPr>
        <w:t>UPenc</w:t>
      </w:r>
      <w:proofErr w:type="spellEnd"/>
      <w:r w:rsidRPr="00275E06">
        <w:rPr>
          <w:i/>
          <w:szCs w:val="20"/>
          <w:lang w:val="en-GB" w:eastAsia="zh-CN"/>
        </w:rPr>
        <w:t xml:space="preserve"> key</w:t>
      </w:r>
      <w:r w:rsidRPr="00275E06">
        <w:rPr>
          <w:i/>
          <w:szCs w:val="20"/>
          <w:lang w:val="en-GB" w:eastAsia="x-none"/>
        </w:rPr>
        <w:t>;</w:t>
      </w:r>
    </w:p>
    <w:p w:rsidR="00275E06" w:rsidRPr="00275E06" w:rsidRDefault="00275E06" w:rsidP="00275E06">
      <w:pPr>
        <w:overflowPunct w:val="0"/>
        <w:autoSpaceDE w:val="0"/>
        <w:autoSpaceDN w:val="0"/>
        <w:adjustRightInd w:val="0"/>
        <w:spacing w:after="180"/>
        <w:ind w:left="851" w:hanging="284"/>
        <w:textAlignment w:val="baseline"/>
        <w:rPr>
          <w:i/>
          <w:szCs w:val="20"/>
          <w:lang w:val="en-GB" w:eastAsia="x-none"/>
        </w:rPr>
      </w:pPr>
      <w:r w:rsidRPr="00275E06">
        <w:rPr>
          <w:i/>
          <w:szCs w:val="20"/>
          <w:lang w:val="en-GB" w:eastAsia="x-none"/>
        </w:rPr>
        <w:t>2&gt;</w:t>
      </w:r>
      <w:r w:rsidRPr="00275E06">
        <w:rPr>
          <w:i/>
          <w:szCs w:val="20"/>
          <w:lang w:val="en-GB" w:eastAsia="x-none"/>
        </w:rPr>
        <w:tab/>
        <w:t>release radio resources for all established RBs except SRB0, including release of the RLC entities, of the associated PDCP entities and of SDAP;</w:t>
      </w:r>
    </w:p>
    <w:p w:rsidR="00275E06" w:rsidRPr="00275E06" w:rsidRDefault="00275E06" w:rsidP="00275E06">
      <w:pPr>
        <w:overflowPunct w:val="0"/>
        <w:autoSpaceDE w:val="0"/>
        <w:autoSpaceDN w:val="0"/>
        <w:adjustRightInd w:val="0"/>
        <w:spacing w:after="180"/>
        <w:ind w:left="851" w:hanging="284"/>
        <w:textAlignment w:val="baseline"/>
        <w:rPr>
          <w:i/>
          <w:szCs w:val="20"/>
          <w:lang w:val="en-GB" w:eastAsia="x-none"/>
        </w:rPr>
      </w:pPr>
      <w:r w:rsidRPr="00275E06">
        <w:rPr>
          <w:i/>
          <w:szCs w:val="20"/>
          <w:lang w:val="en-GB" w:eastAsia="x-none"/>
        </w:rPr>
        <w:t>2&gt;</w:t>
      </w:r>
      <w:r w:rsidRPr="00275E06">
        <w:rPr>
          <w:i/>
          <w:szCs w:val="20"/>
          <w:lang w:val="en-GB" w:eastAsia="x-none"/>
        </w:rPr>
        <w:tab/>
        <w:t>release the RRC configuration except for the default L1 parameter values, default MAC Cell Group configuration and CCCH configuration;</w:t>
      </w:r>
    </w:p>
    <w:p w:rsidR="00275E06" w:rsidRPr="00275E06" w:rsidRDefault="00275E06" w:rsidP="00275E06">
      <w:pPr>
        <w:overflowPunct w:val="0"/>
        <w:autoSpaceDE w:val="0"/>
        <w:autoSpaceDN w:val="0"/>
        <w:adjustRightInd w:val="0"/>
        <w:spacing w:after="180"/>
        <w:ind w:left="851" w:hanging="284"/>
        <w:textAlignment w:val="baseline"/>
        <w:rPr>
          <w:i/>
          <w:szCs w:val="20"/>
          <w:lang w:val="en-GB" w:eastAsia="zh-CN"/>
        </w:rPr>
      </w:pPr>
      <w:r w:rsidRPr="00275E06">
        <w:rPr>
          <w:i/>
          <w:szCs w:val="20"/>
          <w:lang w:val="en-GB" w:eastAsia="x-none"/>
        </w:rPr>
        <w:t>2&gt;</w:t>
      </w:r>
      <w:r w:rsidRPr="00275E06">
        <w:rPr>
          <w:i/>
          <w:szCs w:val="20"/>
          <w:lang w:val="en-GB" w:eastAsia="x-none"/>
        </w:rPr>
        <w:tab/>
        <w:t xml:space="preserve">indicate to upper layers </w:t>
      </w:r>
      <w:proofErr w:type="spellStart"/>
      <w:r w:rsidRPr="00275E06">
        <w:rPr>
          <w:i/>
          <w:szCs w:val="20"/>
          <w:lang w:val="en-GB" w:eastAsia="x-none"/>
        </w:rPr>
        <w:t>fallback</w:t>
      </w:r>
      <w:proofErr w:type="spellEnd"/>
      <w:r w:rsidRPr="00275E06">
        <w:rPr>
          <w:i/>
          <w:szCs w:val="20"/>
          <w:lang w:val="en-GB" w:eastAsia="x-none"/>
        </w:rPr>
        <w:t xml:space="preserve"> of the RRC connection;</w:t>
      </w:r>
    </w:p>
    <w:p w:rsidR="00275E06" w:rsidRPr="00275E06" w:rsidRDefault="00275E06" w:rsidP="00275E06">
      <w:pPr>
        <w:overflowPunct w:val="0"/>
        <w:autoSpaceDE w:val="0"/>
        <w:autoSpaceDN w:val="0"/>
        <w:adjustRightInd w:val="0"/>
        <w:spacing w:after="180"/>
        <w:ind w:left="851" w:hanging="284"/>
        <w:textAlignment w:val="baseline"/>
        <w:rPr>
          <w:i/>
          <w:szCs w:val="20"/>
          <w:lang w:val="en-GB" w:eastAsia="x-none"/>
        </w:rPr>
      </w:pPr>
      <w:r w:rsidRPr="00275E06">
        <w:rPr>
          <w:i/>
          <w:szCs w:val="20"/>
          <w:lang w:val="en-GB" w:eastAsia="zh-CN"/>
        </w:rPr>
        <w:t>2&gt;</w:t>
      </w:r>
      <w:r w:rsidRPr="00275E06">
        <w:rPr>
          <w:i/>
          <w:szCs w:val="20"/>
          <w:lang w:val="en-GB" w:eastAsia="x-none"/>
        </w:rPr>
        <w:tab/>
        <w:t>stop timer T380, if running;</w:t>
      </w:r>
    </w:p>
    <w:p w:rsidR="00275E06" w:rsidRPr="00275E06" w:rsidRDefault="00275E06" w:rsidP="00275E06">
      <w:pPr>
        <w:overflowPunct w:val="0"/>
        <w:autoSpaceDE w:val="0"/>
        <w:autoSpaceDN w:val="0"/>
        <w:adjustRightInd w:val="0"/>
        <w:spacing w:after="180"/>
        <w:ind w:left="568" w:hanging="284"/>
        <w:textAlignment w:val="baseline"/>
        <w:rPr>
          <w:rFonts w:eastAsia="Batang"/>
          <w:i/>
          <w:szCs w:val="20"/>
          <w:lang w:val="en-GB" w:eastAsia="x-none"/>
        </w:rPr>
      </w:pPr>
      <w:r w:rsidRPr="00275E06">
        <w:rPr>
          <w:rFonts w:eastAsia="Batang"/>
          <w:i/>
          <w:szCs w:val="20"/>
          <w:lang w:val="en-GB" w:eastAsia="x-none"/>
        </w:rPr>
        <w:t>1&gt;</w:t>
      </w:r>
      <w:r w:rsidRPr="00275E06">
        <w:rPr>
          <w:rFonts w:eastAsia="Batang"/>
          <w:i/>
          <w:szCs w:val="20"/>
          <w:lang w:val="en-GB" w:eastAsia="x-none"/>
        </w:rPr>
        <w:tab/>
        <w:t xml:space="preserve">perform the cell group configuration procedure in accordance with the received </w:t>
      </w:r>
      <w:proofErr w:type="spellStart"/>
      <w:r w:rsidRPr="00275E06">
        <w:rPr>
          <w:rFonts w:eastAsia="Batang"/>
          <w:i/>
          <w:szCs w:val="20"/>
          <w:lang w:val="en-GB" w:eastAsia="x-none"/>
        </w:rPr>
        <w:t>masterCellGroup</w:t>
      </w:r>
      <w:proofErr w:type="spellEnd"/>
      <w:r w:rsidRPr="00275E06">
        <w:rPr>
          <w:rFonts w:eastAsia="Batang"/>
          <w:i/>
          <w:szCs w:val="20"/>
          <w:lang w:val="en-GB" w:eastAsia="x-none"/>
        </w:rPr>
        <w:t xml:space="preserve"> and as specified in 5.3.5.5;</w:t>
      </w:r>
    </w:p>
    <w:p w:rsidR="00275E06" w:rsidRPr="00275E06" w:rsidRDefault="00275E06" w:rsidP="00275E06">
      <w:pPr>
        <w:overflowPunct w:val="0"/>
        <w:autoSpaceDE w:val="0"/>
        <w:autoSpaceDN w:val="0"/>
        <w:adjustRightInd w:val="0"/>
        <w:spacing w:after="180"/>
        <w:ind w:left="568" w:hanging="284"/>
        <w:textAlignment w:val="baseline"/>
        <w:rPr>
          <w:rFonts w:eastAsia="Batang"/>
          <w:i/>
          <w:szCs w:val="20"/>
          <w:lang w:val="en-GB" w:eastAsia="x-none"/>
        </w:rPr>
      </w:pPr>
      <w:r w:rsidRPr="00275E06">
        <w:rPr>
          <w:rFonts w:eastAsia="Batang"/>
          <w:i/>
          <w:szCs w:val="20"/>
          <w:lang w:val="en-GB" w:eastAsia="x-none"/>
        </w:rPr>
        <w:lastRenderedPageBreak/>
        <w:t>1&gt;</w:t>
      </w:r>
      <w:r w:rsidRPr="00275E06">
        <w:rPr>
          <w:rFonts w:eastAsia="Batang"/>
          <w:i/>
          <w:szCs w:val="20"/>
          <w:lang w:val="en-GB" w:eastAsia="x-none"/>
        </w:rPr>
        <w:tab/>
        <w:t xml:space="preserve">perform the radio bearer configuration procedure in accordance with the received </w:t>
      </w:r>
      <w:proofErr w:type="spellStart"/>
      <w:r w:rsidRPr="00275E06">
        <w:rPr>
          <w:rFonts w:eastAsia="Batang"/>
          <w:i/>
          <w:szCs w:val="20"/>
          <w:lang w:val="en-GB" w:eastAsia="x-none"/>
        </w:rPr>
        <w:t>radioBearerConfig</w:t>
      </w:r>
      <w:proofErr w:type="spellEnd"/>
      <w:r w:rsidRPr="00275E06">
        <w:rPr>
          <w:rFonts w:eastAsia="Batang"/>
          <w:i/>
          <w:szCs w:val="20"/>
          <w:lang w:val="en-GB" w:eastAsia="x-none"/>
        </w:rPr>
        <w:t xml:space="preserve"> and as specified in 5.3.5.6;</w:t>
      </w:r>
    </w:p>
    <w:p w:rsidR="00275E06" w:rsidRPr="00275E06" w:rsidRDefault="00275E06" w:rsidP="00275E06">
      <w:pPr>
        <w:overflowPunct w:val="0"/>
        <w:autoSpaceDE w:val="0"/>
        <w:autoSpaceDN w:val="0"/>
        <w:adjustRightInd w:val="0"/>
        <w:spacing w:after="180"/>
        <w:ind w:left="568" w:hanging="284"/>
        <w:textAlignment w:val="baseline"/>
        <w:rPr>
          <w:i/>
          <w:szCs w:val="20"/>
          <w:lang w:val="en-GB" w:eastAsia="x-none"/>
        </w:rPr>
      </w:pPr>
      <w:r w:rsidRPr="00275E06">
        <w:rPr>
          <w:i/>
          <w:szCs w:val="20"/>
          <w:lang w:val="en-GB" w:eastAsia="x-none"/>
        </w:rPr>
        <w:t>1&gt;</w:t>
      </w:r>
      <w:r w:rsidRPr="00275E06">
        <w:rPr>
          <w:i/>
          <w:szCs w:val="20"/>
          <w:lang w:val="en-GB" w:eastAsia="x-none"/>
        </w:rPr>
        <w:tab/>
        <w:t xml:space="preserve">if stored, discard the cell reselection priority information provided by the </w:t>
      </w:r>
      <w:proofErr w:type="spellStart"/>
      <w:r w:rsidRPr="00275E06">
        <w:rPr>
          <w:i/>
          <w:szCs w:val="20"/>
          <w:lang w:val="en-GB" w:eastAsia="x-none"/>
        </w:rPr>
        <w:t>cellReselectionPriorities</w:t>
      </w:r>
      <w:proofErr w:type="spellEnd"/>
      <w:r w:rsidRPr="00275E06">
        <w:rPr>
          <w:i/>
          <w:szCs w:val="20"/>
          <w:lang w:val="en-GB" w:eastAsia="x-none"/>
        </w:rPr>
        <w:t xml:space="preserve"> or inherited from another RAT;</w:t>
      </w:r>
    </w:p>
    <w:p w:rsidR="00275E06" w:rsidRPr="00275E06" w:rsidRDefault="00275E06" w:rsidP="00275E06">
      <w:pPr>
        <w:overflowPunct w:val="0"/>
        <w:autoSpaceDE w:val="0"/>
        <w:autoSpaceDN w:val="0"/>
        <w:adjustRightInd w:val="0"/>
        <w:spacing w:after="180"/>
        <w:ind w:left="568" w:hanging="284"/>
        <w:textAlignment w:val="baseline"/>
        <w:rPr>
          <w:i/>
          <w:szCs w:val="20"/>
          <w:lang w:val="en-GB" w:eastAsia="x-none"/>
        </w:rPr>
      </w:pPr>
      <w:r w:rsidRPr="00275E06">
        <w:rPr>
          <w:i/>
          <w:szCs w:val="20"/>
          <w:lang w:val="en-GB" w:eastAsia="x-none"/>
        </w:rPr>
        <w:t>1&gt;</w:t>
      </w:r>
      <w:r w:rsidRPr="00275E06">
        <w:rPr>
          <w:i/>
          <w:szCs w:val="20"/>
          <w:lang w:val="en-GB" w:eastAsia="x-none"/>
        </w:rPr>
        <w:tab/>
        <w:t>stop timer T300, T301 or T319 if running;</w:t>
      </w:r>
    </w:p>
    <w:p w:rsidR="00275E06" w:rsidRPr="00275E06" w:rsidRDefault="00275E06" w:rsidP="00275E06">
      <w:pPr>
        <w:overflowPunct w:val="0"/>
        <w:autoSpaceDE w:val="0"/>
        <w:autoSpaceDN w:val="0"/>
        <w:adjustRightInd w:val="0"/>
        <w:spacing w:after="180"/>
        <w:ind w:left="568" w:hanging="284"/>
        <w:textAlignment w:val="baseline"/>
        <w:rPr>
          <w:i/>
          <w:szCs w:val="20"/>
          <w:lang w:val="en-GB" w:eastAsia="x-none"/>
        </w:rPr>
      </w:pPr>
      <w:r w:rsidRPr="00275E06">
        <w:rPr>
          <w:i/>
          <w:szCs w:val="20"/>
          <w:lang w:val="en-GB" w:eastAsia="x-none"/>
        </w:rPr>
        <w:t>1&gt;</w:t>
      </w:r>
      <w:r w:rsidRPr="00275E06">
        <w:rPr>
          <w:i/>
          <w:szCs w:val="20"/>
          <w:lang w:val="en-GB" w:eastAsia="x-none"/>
        </w:rPr>
        <w:tab/>
        <w:t>if T390 is running:</w:t>
      </w:r>
    </w:p>
    <w:p w:rsidR="00275E06" w:rsidRPr="00275E06" w:rsidRDefault="00275E06" w:rsidP="00275E06">
      <w:pPr>
        <w:overflowPunct w:val="0"/>
        <w:autoSpaceDE w:val="0"/>
        <w:autoSpaceDN w:val="0"/>
        <w:adjustRightInd w:val="0"/>
        <w:spacing w:after="180"/>
        <w:ind w:left="851" w:hanging="284"/>
        <w:textAlignment w:val="baseline"/>
        <w:rPr>
          <w:i/>
          <w:szCs w:val="20"/>
          <w:lang w:val="en-GB" w:eastAsia="x-none"/>
        </w:rPr>
      </w:pPr>
      <w:r w:rsidRPr="00275E06">
        <w:rPr>
          <w:i/>
          <w:szCs w:val="20"/>
          <w:lang w:val="en-GB" w:eastAsia="x-none"/>
        </w:rPr>
        <w:t>2&gt;</w:t>
      </w:r>
      <w:r w:rsidRPr="00275E06">
        <w:rPr>
          <w:i/>
          <w:szCs w:val="20"/>
          <w:lang w:val="en-GB" w:eastAsia="x-none"/>
        </w:rPr>
        <w:tab/>
        <w:t>stop timer T390 for all access categories;</w:t>
      </w:r>
    </w:p>
    <w:p w:rsidR="00275E06" w:rsidRPr="00275E06" w:rsidRDefault="00275E06" w:rsidP="00275E06">
      <w:pPr>
        <w:overflowPunct w:val="0"/>
        <w:autoSpaceDE w:val="0"/>
        <w:autoSpaceDN w:val="0"/>
        <w:adjustRightInd w:val="0"/>
        <w:spacing w:after="180"/>
        <w:ind w:left="851" w:hanging="284"/>
        <w:textAlignment w:val="baseline"/>
        <w:rPr>
          <w:i/>
          <w:szCs w:val="20"/>
          <w:lang w:val="en-GB" w:eastAsia="x-none"/>
        </w:rPr>
      </w:pPr>
      <w:r w:rsidRPr="00275E06">
        <w:rPr>
          <w:i/>
          <w:szCs w:val="20"/>
          <w:lang w:val="en-GB" w:eastAsia="x-none"/>
        </w:rPr>
        <w:t>2&gt;</w:t>
      </w:r>
      <w:r w:rsidRPr="00275E06">
        <w:rPr>
          <w:i/>
          <w:szCs w:val="20"/>
          <w:lang w:val="en-GB" w:eastAsia="x-none"/>
        </w:rPr>
        <w:tab/>
        <w:t>perform the actions as specified in 5.3.14.4;</w:t>
      </w:r>
    </w:p>
    <w:p w:rsidR="00275E06" w:rsidRPr="00275E06" w:rsidRDefault="00275E06" w:rsidP="00275E06">
      <w:pPr>
        <w:overflowPunct w:val="0"/>
        <w:autoSpaceDE w:val="0"/>
        <w:autoSpaceDN w:val="0"/>
        <w:adjustRightInd w:val="0"/>
        <w:spacing w:after="180"/>
        <w:ind w:left="568" w:hanging="284"/>
        <w:textAlignment w:val="baseline"/>
        <w:rPr>
          <w:i/>
          <w:szCs w:val="20"/>
          <w:highlight w:val="yellow"/>
          <w:lang w:val="en-GB" w:eastAsia="x-none"/>
        </w:rPr>
      </w:pPr>
      <w:r w:rsidRPr="00275E06">
        <w:rPr>
          <w:i/>
          <w:szCs w:val="20"/>
          <w:lang w:val="en-GB" w:eastAsia="x-none"/>
        </w:rPr>
        <w:t>1&gt;</w:t>
      </w:r>
      <w:r w:rsidRPr="00275E06">
        <w:rPr>
          <w:i/>
          <w:szCs w:val="20"/>
          <w:lang w:val="en-GB" w:eastAsia="x-none"/>
        </w:rPr>
        <w:tab/>
      </w:r>
      <w:r w:rsidRPr="00275E06">
        <w:rPr>
          <w:i/>
          <w:szCs w:val="20"/>
          <w:highlight w:val="yellow"/>
          <w:lang w:val="en-GB" w:eastAsia="x-none"/>
        </w:rPr>
        <w:t>if T302 is running:</w:t>
      </w:r>
    </w:p>
    <w:p w:rsidR="00275E06" w:rsidRPr="00275E06" w:rsidRDefault="00275E06" w:rsidP="00275E06">
      <w:pPr>
        <w:overflowPunct w:val="0"/>
        <w:autoSpaceDE w:val="0"/>
        <w:autoSpaceDN w:val="0"/>
        <w:adjustRightInd w:val="0"/>
        <w:spacing w:after="180"/>
        <w:ind w:left="851" w:hanging="284"/>
        <w:textAlignment w:val="baseline"/>
        <w:rPr>
          <w:i/>
          <w:szCs w:val="20"/>
          <w:highlight w:val="yellow"/>
          <w:lang w:val="en-GB" w:eastAsia="x-none"/>
        </w:rPr>
      </w:pPr>
      <w:r w:rsidRPr="00275E06">
        <w:rPr>
          <w:i/>
          <w:szCs w:val="20"/>
          <w:highlight w:val="yellow"/>
          <w:lang w:val="en-GB" w:eastAsia="x-none"/>
        </w:rPr>
        <w:t>2&gt;</w:t>
      </w:r>
      <w:r w:rsidRPr="00275E06">
        <w:rPr>
          <w:i/>
          <w:szCs w:val="20"/>
          <w:highlight w:val="yellow"/>
          <w:lang w:val="en-GB" w:eastAsia="x-none"/>
        </w:rPr>
        <w:tab/>
        <w:t>stop timer T</w:t>
      </w:r>
      <w:r w:rsidRPr="00275E06">
        <w:rPr>
          <w:i/>
          <w:szCs w:val="20"/>
          <w:highlight w:val="yellow"/>
          <w:lang w:val="en-GB" w:eastAsia="zh-CN"/>
        </w:rPr>
        <w:t>302</w:t>
      </w:r>
      <w:r w:rsidRPr="00275E06">
        <w:rPr>
          <w:i/>
          <w:szCs w:val="20"/>
          <w:highlight w:val="yellow"/>
          <w:lang w:val="en-GB" w:eastAsia="x-none"/>
        </w:rPr>
        <w:t>;</w:t>
      </w:r>
    </w:p>
    <w:p w:rsidR="00275E06" w:rsidRPr="00275E06" w:rsidRDefault="00275E06" w:rsidP="00275E06">
      <w:pPr>
        <w:overflowPunct w:val="0"/>
        <w:autoSpaceDE w:val="0"/>
        <w:autoSpaceDN w:val="0"/>
        <w:adjustRightInd w:val="0"/>
        <w:spacing w:after="180"/>
        <w:ind w:left="851" w:hanging="284"/>
        <w:textAlignment w:val="baseline"/>
        <w:rPr>
          <w:i/>
          <w:szCs w:val="20"/>
          <w:lang w:val="en-GB" w:eastAsia="zh-CN"/>
        </w:rPr>
      </w:pPr>
      <w:r w:rsidRPr="00275E06">
        <w:rPr>
          <w:i/>
          <w:szCs w:val="20"/>
          <w:highlight w:val="yellow"/>
          <w:lang w:val="en-GB" w:eastAsia="zh-CN"/>
        </w:rPr>
        <w:t>2&gt;</w:t>
      </w:r>
      <w:r w:rsidRPr="00275E06">
        <w:rPr>
          <w:i/>
          <w:szCs w:val="20"/>
          <w:highlight w:val="yellow"/>
          <w:lang w:val="en-GB" w:eastAsia="zh-CN"/>
        </w:rPr>
        <w:tab/>
        <w:t>perform the actions as specified in 5.3.14.4;</w:t>
      </w:r>
    </w:p>
    <w:p w:rsidR="00275E06" w:rsidRPr="00275E06" w:rsidRDefault="00275E06" w:rsidP="00275E06">
      <w:pPr>
        <w:overflowPunct w:val="0"/>
        <w:autoSpaceDE w:val="0"/>
        <w:autoSpaceDN w:val="0"/>
        <w:adjustRightInd w:val="0"/>
        <w:spacing w:after="180"/>
        <w:ind w:left="568" w:hanging="284"/>
        <w:textAlignment w:val="baseline"/>
        <w:rPr>
          <w:i/>
          <w:szCs w:val="20"/>
          <w:lang w:val="en-GB" w:eastAsia="x-none"/>
        </w:rPr>
      </w:pPr>
      <w:r w:rsidRPr="00275E06">
        <w:rPr>
          <w:i/>
          <w:szCs w:val="20"/>
          <w:lang w:val="en-GB" w:eastAsia="x-none"/>
        </w:rPr>
        <w:t>1&gt;</w:t>
      </w:r>
      <w:r w:rsidRPr="00275E06">
        <w:rPr>
          <w:i/>
          <w:szCs w:val="20"/>
          <w:lang w:val="en-GB" w:eastAsia="x-none"/>
        </w:rPr>
        <w:tab/>
        <w:t>stop timer T320, if running;</w:t>
      </w:r>
    </w:p>
    <w:p w:rsidR="00275E06" w:rsidRPr="00275E06" w:rsidRDefault="00275E06" w:rsidP="004905F7">
      <w:pPr>
        <w:pStyle w:val="a0"/>
        <w:rPr>
          <w:lang w:val="en-GB"/>
        </w:rPr>
      </w:pPr>
      <w:r>
        <w:rPr>
          <w:i/>
          <w:szCs w:val="20"/>
          <w:lang w:val="en-GB" w:eastAsia="x-none"/>
        </w:rPr>
        <w:t>///</w:t>
      </w:r>
      <w:r w:rsidRPr="001E6D59">
        <w:rPr>
          <w:i/>
          <w:szCs w:val="20"/>
          <w:lang w:val="en-GB" w:eastAsia="x-none"/>
        </w:rPr>
        <w:t>Omit something here.</w:t>
      </w:r>
    </w:p>
    <w:p w:rsidR="00275E06" w:rsidRDefault="00275E06" w:rsidP="004905F7">
      <w:pPr>
        <w:pStyle w:val="a0"/>
      </w:pPr>
    </w:p>
    <w:p w:rsidR="00492BC9" w:rsidRPr="00793CC2" w:rsidRDefault="00492BC9" w:rsidP="00492BC9">
      <w:pPr>
        <w:pStyle w:val="4"/>
        <w:rPr>
          <w:rFonts w:ascii="Arial" w:eastAsia="Times New Roman" w:hAnsi="Arial"/>
          <w:b w:val="0"/>
          <w:bCs w:val="0"/>
          <w:i/>
          <w:sz w:val="24"/>
          <w:szCs w:val="20"/>
          <w:lang w:val="en-GB" w:eastAsia="x-none"/>
        </w:rPr>
      </w:pPr>
      <w:bookmarkStart w:id="37" w:name="_Toc20425758"/>
      <w:bookmarkStart w:id="38" w:name="_Toc29321154"/>
      <w:bookmarkStart w:id="39" w:name="_Toc36219337"/>
      <w:bookmarkStart w:id="40" w:name="_Toc36220013"/>
      <w:bookmarkStart w:id="41" w:name="_Toc36513433"/>
      <w:bookmarkStart w:id="42" w:name="_Toc46449491"/>
      <w:bookmarkStart w:id="43" w:name="_Toc46489278"/>
      <w:bookmarkStart w:id="44" w:name="_Toc52495112"/>
      <w:bookmarkStart w:id="45" w:name="_Toc60781281"/>
      <w:bookmarkStart w:id="46" w:name="_Toc83741757"/>
      <w:r w:rsidRPr="00793CC2">
        <w:rPr>
          <w:rFonts w:ascii="Arial" w:eastAsia="Times New Roman" w:hAnsi="Arial"/>
          <w:b w:val="0"/>
          <w:bCs w:val="0"/>
          <w:i/>
          <w:sz w:val="24"/>
          <w:szCs w:val="20"/>
          <w:lang w:val="en-GB" w:eastAsia="x-none"/>
        </w:rPr>
        <w:t>5.3.13.4</w:t>
      </w:r>
      <w:r w:rsidRPr="00793CC2">
        <w:rPr>
          <w:rFonts w:ascii="Arial" w:eastAsia="Times New Roman" w:hAnsi="Arial"/>
          <w:b w:val="0"/>
          <w:bCs w:val="0"/>
          <w:i/>
          <w:sz w:val="24"/>
          <w:szCs w:val="20"/>
          <w:lang w:val="en-GB" w:eastAsia="x-none"/>
        </w:rPr>
        <w:tab/>
        <w:t xml:space="preserve">Reception of the </w:t>
      </w:r>
      <w:proofErr w:type="spellStart"/>
      <w:r w:rsidRPr="00793CC2">
        <w:rPr>
          <w:rFonts w:ascii="Arial" w:eastAsia="Times New Roman" w:hAnsi="Arial"/>
          <w:b w:val="0"/>
          <w:bCs w:val="0"/>
          <w:i/>
          <w:sz w:val="24"/>
          <w:szCs w:val="20"/>
          <w:lang w:val="en-GB" w:eastAsia="x-none"/>
        </w:rPr>
        <w:t>RRCResume</w:t>
      </w:r>
      <w:proofErr w:type="spellEnd"/>
      <w:r w:rsidRPr="00793CC2">
        <w:rPr>
          <w:rFonts w:ascii="Arial" w:eastAsia="Times New Roman" w:hAnsi="Arial"/>
          <w:b w:val="0"/>
          <w:bCs w:val="0"/>
          <w:i/>
          <w:sz w:val="24"/>
          <w:szCs w:val="20"/>
          <w:lang w:val="en-GB" w:eastAsia="x-none"/>
        </w:rPr>
        <w:t xml:space="preserve"> by the UE</w:t>
      </w:r>
      <w:bookmarkEnd w:id="37"/>
      <w:bookmarkEnd w:id="38"/>
      <w:bookmarkEnd w:id="39"/>
      <w:bookmarkEnd w:id="40"/>
      <w:bookmarkEnd w:id="41"/>
      <w:bookmarkEnd w:id="42"/>
      <w:bookmarkEnd w:id="43"/>
      <w:bookmarkEnd w:id="44"/>
      <w:bookmarkEnd w:id="45"/>
      <w:bookmarkEnd w:id="46"/>
    </w:p>
    <w:p w:rsidR="00492BC9" w:rsidRPr="00492BC9" w:rsidRDefault="00492BC9" w:rsidP="00492BC9">
      <w:pPr>
        <w:rPr>
          <w:i/>
        </w:rPr>
      </w:pPr>
      <w:r w:rsidRPr="00492BC9">
        <w:rPr>
          <w:i/>
        </w:rPr>
        <w:t>The UE shall:</w:t>
      </w:r>
    </w:p>
    <w:p w:rsidR="00492BC9" w:rsidRPr="00492BC9" w:rsidRDefault="00492BC9" w:rsidP="00492BC9">
      <w:pPr>
        <w:pStyle w:val="B1"/>
        <w:rPr>
          <w:i/>
          <w:lang w:val="en-GB" w:eastAsia="zh-CN"/>
        </w:rPr>
      </w:pPr>
      <w:r w:rsidRPr="00492BC9">
        <w:rPr>
          <w:i/>
          <w:lang w:val="en-GB"/>
        </w:rPr>
        <w:t>1&gt;</w:t>
      </w:r>
      <w:r w:rsidRPr="00492BC9">
        <w:rPr>
          <w:i/>
          <w:lang w:val="en-GB"/>
        </w:rPr>
        <w:tab/>
        <w:t>stop timer T319;</w:t>
      </w:r>
    </w:p>
    <w:p w:rsidR="00492BC9" w:rsidRPr="00492BC9" w:rsidRDefault="00492BC9" w:rsidP="00492BC9">
      <w:pPr>
        <w:pStyle w:val="B1"/>
        <w:rPr>
          <w:i/>
          <w:lang w:val="en-GB"/>
        </w:rPr>
      </w:pPr>
      <w:r w:rsidRPr="00492BC9">
        <w:rPr>
          <w:i/>
          <w:lang w:val="en-GB" w:eastAsia="zh-CN"/>
        </w:rPr>
        <w:t>1&gt;</w:t>
      </w:r>
      <w:r w:rsidRPr="00492BC9">
        <w:rPr>
          <w:i/>
          <w:lang w:val="en-GB" w:eastAsia="zh-CN"/>
        </w:rPr>
        <w:tab/>
      </w:r>
      <w:r w:rsidRPr="00492BC9">
        <w:rPr>
          <w:i/>
          <w:lang w:val="en-GB"/>
        </w:rPr>
        <w:t>stop timer T380, if running;</w:t>
      </w:r>
    </w:p>
    <w:p w:rsidR="00492BC9" w:rsidRPr="00492BC9" w:rsidRDefault="00492BC9" w:rsidP="00492BC9">
      <w:pPr>
        <w:pStyle w:val="B1"/>
        <w:rPr>
          <w:i/>
          <w:lang w:val="en-GB"/>
        </w:rPr>
      </w:pPr>
      <w:r w:rsidRPr="00492BC9">
        <w:rPr>
          <w:i/>
          <w:lang w:val="en-GB"/>
        </w:rPr>
        <w:t>1&gt;</w:t>
      </w:r>
      <w:r w:rsidRPr="00492BC9">
        <w:rPr>
          <w:i/>
          <w:lang w:val="en-GB"/>
        </w:rPr>
        <w:tab/>
        <w:t xml:space="preserve">if the </w:t>
      </w:r>
      <w:proofErr w:type="spellStart"/>
      <w:r w:rsidRPr="00492BC9">
        <w:rPr>
          <w:i/>
          <w:lang w:val="en-GB"/>
        </w:rPr>
        <w:t>RRCResume</w:t>
      </w:r>
      <w:proofErr w:type="spellEnd"/>
      <w:r w:rsidRPr="00492BC9">
        <w:rPr>
          <w:i/>
          <w:lang w:val="en-GB"/>
        </w:rPr>
        <w:t xml:space="preserve"> includes the </w:t>
      </w:r>
      <w:proofErr w:type="spellStart"/>
      <w:r w:rsidRPr="00492BC9">
        <w:rPr>
          <w:i/>
          <w:lang w:val="en-GB"/>
        </w:rPr>
        <w:t>fullConfig</w:t>
      </w:r>
      <w:proofErr w:type="spellEnd"/>
      <w:r w:rsidRPr="00492BC9">
        <w:rPr>
          <w:i/>
          <w:lang w:val="en-GB"/>
        </w:rPr>
        <w:t>:</w:t>
      </w:r>
    </w:p>
    <w:p w:rsidR="00492BC9" w:rsidRPr="00492BC9" w:rsidRDefault="00492BC9" w:rsidP="00492BC9">
      <w:pPr>
        <w:pStyle w:val="B2"/>
        <w:rPr>
          <w:i/>
        </w:rPr>
      </w:pPr>
      <w:r w:rsidRPr="00492BC9">
        <w:rPr>
          <w:i/>
          <w:lang w:eastAsia="ko-KR"/>
        </w:rPr>
        <w:t>2&gt;</w:t>
      </w:r>
      <w:r w:rsidRPr="00492BC9">
        <w:rPr>
          <w:i/>
          <w:lang w:eastAsia="ko-KR"/>
        </w:rPr>
        <w:tab/>
      </w:r>
      <w:r w:rsidRPr="00492BC9">
        <w:rPr>
          <w:i/>
          <w:lang w:eastAsia="en-GB"/>
        </w:rPr>
        <w:t>perform the full configuration procedure as specified in 5.3.5.11</w:t>
      </w:r>
      <w:r w:rsidRPr="00492BC9">
        <w:rPr>
          <w:i/>
        </w:rPr>
        <w:t>;</w:t>
      </w:r>
    </w:p>
    <w:p w:rsidR="00492BC9" w:rsidRPr="00492BC9" w:rsidRDefault="00492BC9" w:rsidP="00492BC9">
      <w:pPr>
        <w:pStyle w:val="B1"/>
        <w:rPr>
          <w:i/>
          <w:lang w:val="en-GB"/>
        </w:rPr>
      </w:pPr>
      <w:r w:rsidRPr="00492BC9">
        <w:rPr>
          <w:i/>
          <w:lang w:val="en-GB"/>
        </w:rPr>
        <w:t>1&gt;</w:t>
      </w:r>
      <w:r w:rsidRPr="00492BC9">
        <w:rPr>
          <w:i/>
          <w:lang w:val="en-GB"/>
        </w:rPr>
        <w:tab/>
        <w:t>else:</w:t>
      </w:r>
    </w:p>
    <w:p w:rsidR="00492BC9" w:rsidRPr="00492BC9" w:rsidRDefault="00492BC9" w:rsidP="00492BC9">
      <w:pPr>
        <w:pStyle w:val="B2"/>
        <w:rPr>
          <w:i/>
        </w:rPr>
      </w:pPr>
      <w:r w:rsidRPr="00492BC9">
        <w:rPr>
          <w:i/>
        </w:rPr>
        <w:t>2&gt;</w:t>
      </w:r>
      <w:r w:rsidRPr="00492BC9">
        <w:rPr>
          <w:i/>
        </w:rPr>
        <w:tab/>
        <w:t xml:space="preserve">restore the </w:t>
      </w:r>
      <w:proofErr w:type="spellStart"/>
      <w:r w:rsidRPr="00492BC9">
        <w:rPr>
          <w:i/>
        </w:rPr>
        <w:t>masterCellGroup</w:t>
      </w:r>
      <w:proofErr w:type="spellEnd"/>
      <w:r w:rsidRPr="00492BC9">
        <w:rPr>
          <w:i/>
        </w:rPr>
        <w:t xml:space="preserve"> and </w:t>
      </w:r>
      <w:proofErr w:type="spellStart"/>
      <w:r w:rsidRPr="00492BC9">
        <w:rPr>
          <w:i/>
        </w:rPr>
        <w:t>pdcp</w:t>
      </w:r>
      <w:proofErr w:type="spellEnd"/>
      <w:r w:rsidRPr="00492BC9">
        <w:rPr>
          <w:i/>
        </w:rPr>
        <w:t>-Config from the UE Inactive AS context;</w:t>
      </w:r>
    </w:p>
    <w:p w:rsidR="00492BC9" w:rsidRPr="00492BC9" w:rsidRDefault="00492BC9" w:rsidP="00492BC9">
      <w:pPr>
        <w:pStyle w:val="B1"/>
        <w:rPr>
          <w:i/>
          <w:lang w:val="en-GB"/>
        </w:rPr>
      </w:pPr>
      <w:r w:rsidRPr="00492BC9">
        <w:rPr>
          <w:i/>
          <w:lang w:val="en-GB"/>
        </w:rPr>
        <w:t>1&gt;</w:t>
      </w:r>
      <w:r w:rsidRPr="00492BC9">
        <w:rPr>
          <w:i/>
          <w:lang w:val="en-GB"/>
        </w:rPr>
        <w:tab/>
        <w:t>discard the UE Inactive AS context;</w:t>
      </w:r>
    </w:p>
    <w:p w:rsidR="00492BC9" w:rsidRPr="00492BC9" w:rsidRDefault="00492BC9" w:rsidP="00492BC9">
      <w:pPr>
        <w:pStyle w:val="B1"/>
        <w:rPr>
          <w:i/>
          <w:lang w:val="en-GB"/>
        </w:rPr>
      </w:pPr>
      <w:r w:rsidRPr="00492BC9">
        <w:rPr>
          <w:i/>
          <w:lang w:val="en-GB"/>
        </w:rPr>
        <w:t>1&gt;</w:t>
      </w:r>
      <w:r w:rsidRPr="00492BC9">
        <w:rPr>
          <w:i/>
          <w:lang w:val="en-GB"/>
        </w:rPr>
        <w:tab/>
        <w:t xml:space="preserve">release the </w:t>
      </w:r>
      <w:proofErr w:type="spellStart"/>
      <w:r w:rsidRPr="00492BC9">
        <w:rPr>
          <w:i/>
          <w:lang w:val="en-GB"/>
        </w:rPr>
        <w:t>suspendConfig</w:t>
      </w:r>
      <w:proofErr w:type="spellEnd"/>
      <w:r w:rsidRPr="00492BC9">
        <w:rPr>
          <w:i/>
          <w:lang w:val="en-GB"/>
        </w:rPr>
        <w:t xml:space="preserve"> except the ran-</w:t>
      </w:r>
      <w:proofErr w:type="spellStart"/>
      <w:r w:rsidRPr="00492BC9">
        <w:rPr>
          <w:i/>
          <w:lang w:val="en-GB"/>
        </w:rPr>
        <w:t>NotificationAreaInfo</w:t>
      </w:r>
      <w:proofErr w:type="spellEnd"/>
      <w:r w:rsidRPr="00492BC9">
        <w:rPr>
          <w:i/>
          <w:lang w:val="en-GB"/>
        </w:rPr>
        <w:t>;</w:t>
      </w:r>
    </w:p>
    <w:p w:rsidR="00492BC9" w:rsidRPr="00492BC9" w:rsidRDefault="00492BC9" w:rsidP="00492BC9">
      <w:pPr>
        <w:pStyle w:val="B1"/>
        <w:rPr>
          <w:rFonts w:eastAsia="Batang"/>
          <w:i/>
          <w:noProof/>
          <w:lang w:val="en-GB" w:eastAsia="en-US"/>
        </w:rPr>
      </w:pPr>
      <w:r w:rsidRPr="00492BC9">
        <w:rPr>
          <w:rFonts w:eastAsia="Batang"/>
          <w:i/>
          <w:noProof/>
          <w:lang w:val="en-GB" w:eastAsia="en-US"/>
        </w:rPr>
        <w:t>1&gt;</w:t>
      </w:r>
      <w:r w:rsidRPr="00492BC9">
        <w:rPr>
          <w:rFonts w:eastAsia="Batang"/>
          <w:i/>
          <w:noProof/>
          <w:lang w:val="en-GB" w:eastAsia="en-US"/>
        </w:rPr>
        <w:tab/>
        <w:t xml:space="preserve">if the </w:t>
      </w:r>
      <w:proofErr w:type="spellStart"/>
      <w:r w:rsidRPr="00492BC9">
        <w:rPr>
          <w:i/>
          <w:lang w:val="en-GB"/>
        </w:rPr>
        <w:t>RRCResume</w:t>
      </w:r>
      <w:proofErr w:type="spellEnd"/>
      <w:r w:rsidRPr="00492BC9">
        <w:rPr>
          <w:rFonts w:eastAsia="Batang"/>
          <w:i/>
          <w:noProof/>
          <w:lang w:val="en-GB" w:eastAsia="en-US"/>
        </w:rPr>
        <w:t xml:space="preserve"> includes the masterCellGroup:</w:t>
      </w:r>
    </w:p>
    <w:p w:rsidR="00492BC9" w:rsidRPr="00492BC9" w:rsidRDefault="00492BC9" w:rsidP="00492BC9">
      <w:pPr>
        <w:pStyle w:val="B2"/>
        <w:rPr>
          <w:rFonts w:eastAsia="Batang"/>
          <w:i/>
          <w:noProof/>
        </w:rPr>
      </w:pPr>
      <w:r w:rsidRPr="00492BC9">
        <w:rPr>
          <w:rFonts w:eastAsia="Batang"/>
          <w:i/>
          <w:noProof/>
        </w:rPr>
        <w:t>2&gt;</w:t>
      </w:r>
      <w:r w:rsidRPr="00492BC9">
        <w:rPr>
          <w:rFonts w:eastAsia="Batang"/>
          <w:i/>
          <w:noProof/>
        </w:rPr>
        <w:tab/>
        <w:t>perform the cell group configuration for the received masterCellGroup according to 5.3.5.5;</w:t>
      </w:r>
    </w:p>
    <w:p w:rsidR="00492BC9" w:rsidRPr="00492BC9" w:rsidRDefault="00492BC9" w:rsidP="00492BC9">
      <w:pPr>
        <w:pStyle w:val="B1"/>
        <w:rPr>
          <w:rFonts w:eastAsia="Batang"/>
          <w:i/>
          <w:noProof/>
          <w:lang w:val="en-GB" w:eastAsia="en-US"/>
        </w:rPr>
      </w:pPr>
      <w:r w:rsidRPr="00492BC9">
        <w:rPr>
          <w:rFonts w:eastAsia="Batang"/>
          <w:i/>
          <w:noProof/>
          <w:lang w:val="en-GB" w:eastAsia="en-US"/>
        </w:rPr>
        <w:t>1&gt;</w:t>
      </w:r>
      <w:r w:rsidRPr="00492BC9">
        <w:rPr>
          <w:rFonts w:eastAsia="Batang"/>
          <w:i/>
          <w:noProof/>
          <w:lang w:val="en-GB" w:eastAsia="en-US"/>
        </w:rPr>
        <w:tab/>
        <w:t xml:space="preserve">if the </w:t>
      </w:r>
      <w:proofErr w:type="spellStart"/>
      <w:r w:rsidRPr="00492BC9">
        <w:rPr>
          <w:i/>
          <w:lang w:val="en-GB"/>
        </w:rPr>
        <w:t>RRCResume</w:t>
      </w:r>
      <w:proofErr w:type="spellEnd"/>
      <w:r w:rsidRPr="00492BC9">
        <w:rPr>
          <w:rFonts w:eastAsia="Batang"/>
          <w:i/>
          <w:noProof/>
          <w:lang w:val="en-GB" w:eastAsia="en-US"/>
        </w:rPr>
        <w:t xml:space="preserve"> includes the radioBearerConfig:</w:t>
      </w:r>
    </w:p>
    <w:p w:rsidR="00492BC9" w:rsidRPr="00492BC9" w:rsidRDefault="00492BC9" w:rsidP="00492BC9">
      <w:pPr>
        <w:pStyle w:val="B2"/>
        <w:rPr>
          <w:rFonts w:eastAsia="Batang"/>
          <w:i/>
          <w:noProof/>
          <w:lang w:eastAsia="en-US"/>
        </w:rPr>
      </w:pPr>
      <w:r w:rsidRPr="00492BC9">
        <w:rPr>
          <w:rFonts w:eastAsia="Batang"/>
          <w:i/>
          <w:noProof/>
          <w:lang w:eastAsia="en-US"/>
        </w:rPr>
        <w:t>2&gt;</w:t>
      </w:r>
      <w:r w:rsidRPr="00492BC9">
        <w:rPr>
          <w:rFonts w:eastAsia="Batang"/>
          <w:i/>
          <w:noProof/>
          <w:lang w:eastAsia="en-US"/>
        </w:rPr>
        <w:tab/>
        <w:t>perform the radio bearer configuration according to 5.3.5.6;</w:t>
      </w:r>
    </w:p>
    <w:p w:rsidR="00492BC9" w:rsidRPr="00492BC9" w:rsidRDefault="00492BC9" w:rsidP="00492BC9">
      <w:pPr>
        <w:pStyle w:val="B1"/>
        <w:rPr>
          <w:rFonts w:eastAsia="Batang"/>
          <w:i/>
          <w:noProof/>
          <w:lang w:val="en-GB" w:eastAsia="en-US"/>
        </w:rPr>
      </w:pPr>
      <w:r w:rsidRPr="00492BC9">
        <w:rPr>
          <w:rFonts w:eastAsia="Batang"/>
          <w:i/>
          <w:noProof/>
          <w:lang w:val="en-GB" w:eastAsia="en-US"/>
        </w:rPr>
        <w:t>1&gt;</w:t>
      </w:r>
      <w:r w:rsidRPr="00492BC9">
        <w:rPr>
          <w:rFonts w:eastAsia="Batang"/>
          <w:i/>
          <w:noProof/>
          <w:lang w:val="en-GB" w:eastAsia="en-US"/>
        </w:rPr>
        <w:tab/>
        <w:t xml:space="preserve">if the </w:t>
      </w:r>
      <w:proofErr w:type="spellStart"/>
      <w:r w:rsidRPr="00492BC9">
        <w:rPr>
          <w:i/>
          <w:lang w:val="en-GB"/>
        </w:rPr>
        <w:t>RRCResume</w:t>
      </w:r>
      <w:proofErr w:type="spellEnd"/>
      <w:r w:rsidRPr="00492BC9">
        <w:rPr>
          <w:rFonts w:eastAsia="Batang"/>
          <w:i/>
          <w:noProof/>
          <w:lang w:val="en-GB" w:eastAsia="en-US"/>
        </w:rPr>
        <w:t xml:space="preserve"> message includes the sk-Counter:</w:t>
      </w:r>
    </w:p>
    <w:p w:rsidR="00492BC9" w:rsidRPr="00492BC9" w:rsidRDefault="00492BC9" w:rsidP="00492BC9">
      <w:pPr>
        <w:pStyle w:val="B2"/>
        <w:rPr>
          <w:rFonts w:eastAsia="Batang"/>
          <w:i/>
          <w:noProof/>
          <w:lang w:eastAsia="en-US"/>
        </w:rPr>
      </w:pPr>
      <w:r w:rsidRPr="00492BC9">
        <w:rPr>
          <w:rFonts w:eastAsia="Batang"/>
          <w:i/>
          <w:noProof/>
        </w:rPr>
        <w:t>2&gt;</w:t>
      </w:r>
      <w:r w:rsidRPr="00492BC9">
        <w:rPr>
          <w:rFonts w:eastAsia="Batang"/>
          <w:i/>
          <w:noProof/>
        </w:rPr>
        <w:tab/>
        <w:t>perform security key update procedure as specified in 5.3.5.7;</w:t>
      </w:r>
    </w:p>
    <w:p w:rsidR="00492BC9" w:rsidRPr="00492BC9" w:rsidRDefault="00492BC9" w:rsidP="00492BC9">
      <w:pPr>
        <w:pStyle w:val="B1"/>
        <w:rPr>
          <w:rFonts w:eastAsia="Batang"/>
          <w:i/>
          <w:noProof/>
          <w:lang w:val="en-GB" w:eastAsia="en-US"/>
        </w:rPr>
      </w:pPr>
      <w:r w:rsidRPr="00492BC9">
        <w:rPr>
          <w:rFonts w:eastAsia="Batang"/>
          <w:i/>
          <w:noProof/>
          <w:lang w:val="en-GB" w:eastAsia="en-US"/>
        </w:rPr>
        <w:t>1&gt;</w:t>
      </w:r>
      <w:r w:rsidRPr="00492BC9">
        <w:rPr>
          <w:rFonts w:eastAsia="Batang"/>
          <w:i/>
          <w:noProof/>
          <w:lang w:val="en-GB" w:eastAsia="en-US"/>
        </w:rPr>
        <w:tab/>
        <w:t xml:space="preserve">if the </w:t>
      </w:r>
      <w:proofErr w:type="spellStart"/>
      <w:r w:rsidRPr="00492BC9">
        <w:rPr>
          <w:i/>
          <w:lang w:val="en-GB"/>
        </w:rPr>
        <w:t>RRCResume</w:t>
      </w:r>
      <w:proofErr w:type="spellEnd"/>
      <w:r w:rsidRPr="00492BC9">
        <w:rPr>
          <w:rFonts w:eastAsia="Batang"/>
          <w:i/>
          <w:noProof/>
          <w:lang w:val="en-GB" w:eastAsia="en-US"/>
        </w:rPr>
        <w:t xml:space="preserve"> message includes the radioBearerConfig2:</w:t>
      </w:r>
    </w:p>
    <w:p w:rsidR="00492BC9" w:rsidRPr="00492BC9" w:rsidRDefault="00492BC9" w:rsidP="00492BC9">
      <w:pPr>
        <w:pStyle w:val="B2"/>
        <w:rPr>
          <w:rFonts w:eastAsia="Batang"/>
          <w:i/>
          <w:noProof/>
        </w:rPr>
      </w:pPr>
      <w:r w:rsidRPr="00492BC9">
        <w:rPr>
          <w:rFonts w:eastAsia="Batang"/>
          <w:i/>
          <w:noProof/>
        </w:rPr>
        <w:t>2&gt;</w:t>
      </w:r>
      <w:r w:rsidRPr="00492BC9">
        <w:rPr>
          <w:rFonts w:eastAsia="Batang"/>
          <w:i/>
          <w:noProof/>
        </w:rPr>
        <w:tab/>
        <w:t>perform the radio bearer configuration according to 5.3.5.6;</w:t>
      </w:r>
    </w:p>
    <w:p w:rsidR="00492BC9" w:rsidRPr="00492BC9" w:rsidRDefault="00492BC9" w:rsidP="00492BC9">
      <w:pPr>
        <w:pStyle w:val="B1"/>
        <w:rPr>
          <w:i/>
          <w:lang w:val="en-GB"/>
        </w:rPr>
      </w:pPr>
      <w:r w:rsidRPr="00492BC9">
        <w:rPr>
          <w:i/>
          <w:lang w:val="en-GB"/>
        </w:rPr>
        <w:t>1&gt;</w:t>
      </w:r>
      <w:r w:rsidRPr="00492BC9">
        <w:rPr>
          <w:i/>
          <w:lang w:val="en-GB"/>
        </w:rPr>
        <w:tab/>
        <w:t>resume SRB2 and all DRBs;</w:t>
      </w:r>
    </w:p>
    <w:p w:rsidR="00492BC9" w:rsidRPr="00492BC9" w:rsidRDefault="00492BC9" w:rsidP="00492BC9">
      <w:pPr>
        <w:pStyle w:val="B1"/>
        <w:rPr>
          <w:i/>
          <w:lang w:val="en-GB"/>
        </w:rPr>
      </w:pPr>
      <w:r w:rsidRPr="00492BC9">
        <w:rPr>
          <w:i/>
          <w:lang w:val="en-GB"/>
        </w:rPr>
        <w:t>1&gt;</w:t>
      </w:r>
      <w:r w:rsidRPr="00492BC9">
        <w:rPr>
          <w:i/>
          <w:lang w:val="en-GB"/>
        </w:rPr>
        <w:tab/>
        <w:t xml:space="preserve">if stored, discard the cell reselection priority information provided by the </w:t>
      </w:r>
      <w:proofErr w:type="spellStart"/>
      <w:r w:rsidRPr="00492BC9">
        <w:rPr>
          <w:i/>
          <w:lang w:val="en-GB"/>
        </w:rPr>
        <w:t>cellReselectionPriorities</w:t>
      </w:r>
      <w:proofErr w:type="spellEnd"/>
      <w:r w:rsidRPr="00492BC9">
        <w:rPr>
          <w:i/>
          <w:lang w:val="en-GB"/>
        </w:rPr>
        <w:t xml:space="preserve"> or inherited from another RAT;</w:t>
      </w:r>
    </w:p>
    <w:p w:rsidR="00492BC9" w:rsidRPr="00492BC9" w:rsidRDefault="00492BC9" w:rsidP="00492BC9">
      <w:pPr>
        <w:pStyle w:val="B1"/>
        <w:rPr>
          <w:i/>
          <w:lang w:val="en-GB"/>
        </w:rPr>
      </w:pPr>
      <w:r w:rsidRPr="00492BC9">
        <w:rPr>
          <w:i/>
          <w:lang w:val="en-GB"/>
        </w:rPr>
        <w:t>1&gt;</w:t>
      </w:r>
      <w:r w:rsidRPr="00492BC9">
        <w:rPr>
          <w:i/>
          <w:lang w:val="en-GB"/>
        </w:rPr>
        <w:tab/>
        <w:t>stop timer T320, if running;</w:t>
      </w:r>
    </w:p>
    <w:p w:rsidR="00492BC9" w:rsidRPr="00492BC9" w:rsidRDefault="00492BC9" w:rsidP="00492BC9">
      <w:pPr>
        <w:pStyle w:val="B1"/>
        <w:rPr>
          <w:i/>
          <w:lang w:val="en-GB"/>
        </w:rPr>
      </w:pPr>
      <w:r w:rsidRPr="00492BC9">
        <w:rPr>
          <w:i/>
          <w:lang w:val="en-GB"/>
        </w:rPr>
        <w:lastRenderedPageBreak/>
        <w:t>1&gt;</w:t>
      </w:r>
      <w:r w:rsidRPr="00492BC9">
        <w:rPr>
          <w:i/>
          <w:lang w:val="en-GB"/>
        </w:rPr>
        <w:tab/>
        <w:t xml:space="preserve">if the </w:t>
      </w:r>
      <w:proofErr w:type="spellStart"/>
      <w:r w:rsidRPr="00492BC9">
        <w:rPr>
          <w:i/>
          <w:lang w:val="en-GB"/>
        </w:rPr>
        <w:t>RRCResume</w:t>
      </w:r>
      <w:proofErr w:type="spellEnd"/>
      <w:r w:rsidRPr="00492BC9">
        <w:rPr>
          <w:i/>
          <w:lang w:val="en-GB"/>
        </w:rPr>
        <w:t xml:space="preserve"> message includes the </w:t>
      </w:r>
      <w:proofErr w:type="spellStart"/>
      <w:r w:rsidRPr="00492BC9">
        <w:rPr>
          <w:i/>
          <w:lang w:val="en-GB"/>
        </w:rPr>
        <w:t>measConfig</w:t>
      </w:r>
      <w:proofErr w:type="spellEnd"/>
      <w:r w:rsidRPr="00492BC9">
        <w:rPr>
          <w:i/>
          <w:lang w:val="en-GB"/>
        </w:rPr>
        <w:t>:</w:t>
      </w:r>
    </w:p>
    <w:p w:rsidR="00492BC9" w:rsidRPr="00492BC9" w:rsidRDefault="00492BC9" w:rsidP="00492BC9">
      <w:pPr>
        <w:pStyle w:val="B2"/>
        <w:rPr>
          <w:i/>
        </w:rPr>
      </w:pPr>
      <w:r w:rsidRPr="00492BC9">
        <w:rPr>
          <w:i/>
        </w:rPr>
        <w:t>2&gt;</w:t>
      </w:r>
      <w:r w:rsidRPr="00492BC9">
        <w:rPr>
          <w:i/>
        </w:rPr>
        <w:tab/>
        <w:t>perform the measurement configuration procedure as specified in 5.5.2;</w:t>
      </w:r>
    </w:p>
    <w:p w:rsidR="00492BC9" w:rsidRPr="00492BC9" w:rsidRDefault="00492BC9" w:rsidP="00492BC9">
      <w:pPr>
        <w:pStyle w:val="B1"/>
        <w:rPr>
          <w:i/>
          <w:lang w:val="en-GB"/>
        </w:rPr>
      </w:pPr>
      <w:r w:rsidRPr="00492BC9">
        <w:rPr>
          <w:i/>
          <w:lang w:val="en-GB"/>
        </w:rPr>
        <w:t>1&gt;</w:t>
      </w:r>
      <w:r w:rsidRPr="00492BC9">
        <w:rPr>
          <w:i/>
          <w:lang w:val="en-GB"/>
        </w:rPr>
        <w:tab/>
        <w:t>resume measurements if suspended;</w:t>
      </w:r>
    </w:p>
    <w:p w:rsidR="00492BC9" w:rsidRPr="00492BC9" w:rsidRDefault="00492BC9" w:rsidP="00492BC9">
      <w:pPr>
        <w:pStyle w:val="B1"/>
        <w:rPr>
          <w:i/>
          <w:lang w:val="en-GB"/>
        </w:rPr>
      </w:pPr>
      <w:r w:rsidRPr="00492BC9">
        <w:rPr>
          <w:i/>
          <w:lang w:val="en-GB"/>
        </w:rPr>
        <w:t>1&gt;</w:t>
      </w:r>
      <w:r w:rsidRPr="00492BC9">
        <w:rPr>
          <w:i/>
          <w:lang w:val="en-GB"/>
        </w:rPr>
        <w:tab/>
        <w:t>if T390 is running:</w:t>
      </w:r>
    </w:p>
    <w:p w:rsidR="00492BC9" w:rsidRPr="00492BC9" w:rsidRDefault="00492BC9" w:rsidP="00492BC9">
      <w:pPr>
        <w:pStyle w:val="B2"/>
        <w:rPr>
          <w:i/>
        </w:rPr>
      </w:pPr>
      <w:r w:rsidRPr="00492BC9">
        <w:rPr>
          <w:i/>
        </w:rPr>
        <w:t>2&gt;</w:t>
      </w:r>
      <w:r w:rsidRPr="00492BC9">
        <w:rPr>
          <w:i/>
        </w:rPr>
        <w:tab/>
        <w:t>stop timer T390 for all access categories;</w:t>
      </w:r>
    </w:p>
    <w:p w:rsidR="00492BC9" w:rsidRPr="00492BC9" w:rsidRDefault="00492BC9" w:rsidP="00492BC9">
      <w:pPr>
        <w:pStyle w:val="B2"/>
        <w:rPr>
          <w:i/>
        </w:rPr>
      </w:pPr>
      <w:r w:rsidRPr="00492BC9">
        <w:rPr>
          <w:i/>
        </w:rPr>
        <w:t>2&gt;</w:t>
      </w:r>
      <w:r w:rsidRPr="00492BC9">
        <w:rPr>
          <w:i/>
        </w:rPr>
        <w:tab/>
        <w:t>perform the actions as specified in 5.3.14.4;</w:t>
      </w:r>
    </w:p>
    <w:p w:rsidR="00492BC9" w:rsidRPr="00492BC9" w:rsidRDefault="00492BC9" w:rsidP="00492BC9">
      <w:pPr>
        <w:pStyle w:val="B1"/>
        <w:rPr>
          <w:i/>
          <w:highlight w:val="yellow"/>
          <w:lang w:val="en-GB"/>
        </w:rPr>
      </w:pPr>
      <w:r w:rsidRPr="00492BC9">
        <w:rPr>
          <w:i/>
          <w:lang w:val="en-GB"/>
        </w:rPr>
        <w:t>1&gt;</w:t>
      </w:r>
      <w:r w:rsidRPr="00492BC9">
        <w:rPr>
          <w:i/>
          <w:lang w:val="en-GB"/>
        </w:rPr>
        <w:tab/>
      </w:r>
      <w:r w:rsidRPr="00492BC9">
        <w:rPr>
          <w:i/>
          <w:highlight w:val="yellow"/>
          <w:lang w:val="en-GB"/>
        </w:rPr>
        <w:t>if T302 is running:</w:t>
      </w:r>
    </w:p>
    <w:p w:rsidR="00492BC9" w:rsidRPr="00492BC9" w:rsidRDefault="00492BC9" w:rsidP="00492BC9">
      <w:pPr>
        <w:pStyle w:val="B2"/>
        <w:rPr>
          <w:i/>
          <w:highlight w:val="yellow"/>
        </w:rPr>
      </w:pPr>
      <w:r w:rsidRPr="00492BC9">
        <w:rPr>
          <w:i/>
          <w:highlight w:val="yellow"/>
        </w:rPr>
        <w:t>2&gt;</w:t>
      </w:r>
      <w:r w:rsidRPr="00492BC9">
        <w:rPr>
          <w:i/>
          <w:highlight w:val="yellow"/>
        </w:rPr>
        <w:tab/>
        <w:t>stop timer T</w:t>
      </w:r>
      <w:r w:rsidRPr="00492BC9">
        <w:rPr>
          <w:i/>
          <w:highlight w:val="yellow"/>
          <w:lang w:eastAsia="zh-CN"/>
        </w:rPr>
        <w:t>302</w:t>
      </w:r>
      <w:r w:rsidRPr="00492BC9">
        <w:rPr>
          <w:i/>
          <w:highlight w:val="yellow"/>
        </w:rPr>
        <w:t>;</w:t>
      </w:r>
    </w:p>
    <w:p w:rsidR="00492BC9" w:rsidRPr="00492BC9" w:rsidRDefault="00492BC9" w:rsidP="00492BC9">
      <w:pPr>
        <w:pStyle w:val="B2"/>
        <w:rPr>
          <w:i/>
        </w:rPr>
      </w:pPr>
      <w:r w:rsidRPr="00492BC9">
        <w:rPr>
          <w:i/>
          <w:highlight w:val="yellow"/>
        </w:rPr>
        <w:t>2&gt;</w:t>
      </w:r>
      <w:r w:rsidRPr="00492BC9">
        <w:rPr>
          <w:i/>
          <w:highlight w:val="yellow"/>
        </w:rPr>
        <w:tab/>
        <w:t>perform the actions as specified in 5.3.14.4;</w:t>
      </w:r>
    </w:p>
    <w:p w:rsidR="00492BC9" w:rsidRPr="00492BC9" w:rsidRDefault="00492BC9" w:rsidP="00492BC9">
      <w:pPr>
        <w:pStyle w:val="B1"/>
        <w:rPr>
          <w:i/>
          <w:lang w:val="en-GB"/>
        </w:rPr>
      </w:pPr>
      <w:r w:rsidRPr="00492BC9">
        <w:rPr>
          <w:i/>
          <w:lang w:val="en-GB"/>
        </w:rPr>
        <w:t>1&gt;</w:t>
      </w:r>
      <w:r w:rsidRPr="00492BC9">
        <w:rPr>
          <w:i/>
          <w:lang w:val="en-GB"/>
        </w:rPr>
        <w:tab/>
        <w:t>enter RRC_CONNECTED;</w:t>
      </w:r>
    </w:p>
    <w:p w:rsidR="00492BC9" w:rsidRDefault="00492BC9" w:rsidP="004905F7">
      <w:pPr>
        <w:pStyle w:val="a0"/>
      </w:pPr>
    </w:p>
    <w:p w:rsidR="00BE6141" w:rsidRPr="00BE6141" w:rsidRDefault="00BE6141" w:rsidP="004905F7">
      <w:pPr>
        <w:pStyle w:val="a0"/>
        <w:rPr>
          <w:b/>
        </w:rPr>
      </w:pPr>
      <w:r w:rsidRPr="00912F00">
        <w:rPr>
          <w:rFonts w:eastAsiaTheme="minorEastAsia" w:hint="eastAsia"/>
          <w:b/>
          <w:lang w:val="en-GB" w:eastAsia="zh-CN"/>
        </w:rPr>
        <w:t>O</w:t>
      </w:r>
      <w:r w:rsidRPr="00912F00">
        <w:rPr>
          <w:rFonts w:eastAsiaTheme="minorEastAsia"/>
          <w:b/>
          <w:lang w:val="en-GB" w:eastAsia="zh-CN"/>
        </w:rPr>
        <w:t>bservation</w:t>
      </w:r>
      <w:r>
        <w:rPr>
          <w:rFonts w:eastAsiaTheme="minorEastAsia"/>
          <w:b/>
          <w:lang w:val="en-GB" w:eastAsia="zh-CN"/>
        </w:rPr>
        <w:t>3</w:t>
      </w:r>
      <w:r w:rsidRPr="00912F00">
        <w:rPr>
          <w:rFonts w:eastAsiaTheme="minorEastAsia"/>
          <w:b/>
          <w:lang w:val="en-GB" w:eastAsia="zh-CN"/>
        </w:rPr>
        <w:t>:</w:t>
      </w:r>
      <w:r>
        <w:rPr>
          <w:rFonts w:eastAsiaTheme="minorEastAsia"/>
          <w:b/>
          <w:lang w:val="en-GB" w:eastAsia="zh-CN"/>
        </w:rPr>
        <w:t xml:space="preserve"> </w:t>
      </w:r>
      <w:r w:rsidRPr="00912F00">
        <w:rPr>
          <w:rFonts w:eastAsiaTheme="minorEastAsia"/>
          <w:b/>
          <w:lang w:val="en-GB" w:eastAsia="zh-CN"/>
        </w:rPr>
        <w:t>Based o</w:t>
      </w:r>
      <w:r w:rsidRPr="00BE6141">
        <w:rPr>
          <w:rFonts w:eastAsiaTheme="minorEastAsia"/>
          <w:b/>
          <w:lang w:val="en-GB" w:eastAsia="zh-CN"/>
        </w:rPr>
        <w:t xml:space="preserve">n current RRC spec, UE in RRC_INACTIVE </w:t>
      </w:r>
      <w:r w:rsidR="00B63CA7">
        <w:rPr>
          <w:rFonts w:eastAsiaTheme="minorEastAsia"/>
          <w:b/>
          <w:lang w:val="en-GB" w:eastAsia="zh-CN"/>
        </w:rPr>
        <w:t>should</w:t>
      </w:r>
      <w:r w:rsidRPr="00BE6141">
        <w:rPr>
          <w:rFonts w:eastAsiaTheme="minorEastAsia"/>
          <w:b/>
          <w:lang w:val="en-GB" w:eastAsia="zh-CN"/>
        </w:rPr>
        <w:t xml:space="preserve"> stop T302 upon receiving </w:t>
      </w:r>
      <w:r w:rsidRPr="00BE6141">
        <w:rPr>
          <w:b/>
          <w:i/>
          <w:noProof/>
        </w:rPr>
        <w:t>RRCSetup</w:t>
      </w:r>
      <w:r w:rsidRPr="00BE6141">
        <w:rPr>
          <w:b/>
        </w:rPr>
        <w:t xml:space="preserve"> or </w:t>
      </w:r>
      <w:r w:rsidRPr="00BE6141">
        <w:rPr>
          <w:b/>
          <w:i/>
          <w:noProof/>
        </w:rPr>
        <w:t>RRCResume</w:t>
      </w:r>
      <w:r w:rsidRPr="00BE6141">
        <w:rPr>
          <w:b/>
        </w:rPr>
        <w:t xml:space="preserve"> message</w:t>
      </w:r>
      <w:r w:rsidR="00EB797C">
        <w:rPr>
          <w:b/>
        </w:rPr>
        <w:t xml:space="preserve"> and </w:t>
      </w:r>
      <w:r w:rsidR="00EB797C" w:rsidRPr="00BE6141">
        <w:rPr>
          <w:rFonts w:eastAsiaTheme="minorEastAsia"/>
          <w:b/>
          <w:lang w:val="en-GB" w:eastAsia="zh-CN"/>
        </w:rPr>
        <w:t>UE in RRC_I</w:t>
      </w:r>
      <w:r w:rsidR="00EB797C">
        <w:rPr>
          <w:rFonts w:eastAsiaTheme="minorEastAsia"/>
          <w:b/>
          <w:lang w:val="en-GB" w:eastAsia="zh-CN"/>
        </w:rPr>
        <w:t>DLE</w:t>
      </w:r>
      <w:r w:rsidR="00EB797C" w:rsidRPr="00BE6141">
        <w:rPr>
          <w:rFonts w:eastAsiaTheme="minorEastAsia"/>
          <w:b/>
          <w:lang w:val="en-GB" w:eastAsia="zh-CN"/>
        </w:rPr>
        <w:t xml:space="preserve"> </w:t>
      </w:r>
      <w:r w:rsidR="00EB797C">
        <w:rPr>
          <w:rFonts w:eastAsiaTheme="minorEastAsia"/>
          <w:b/>
          <w:lang w:val="en-GB" w:eastAsia="zh-CN"/>
        </w:rPr>
        <w:t>should</w:t>
      </w:r>
      <w:r w:rsidR="00EB797C" w:rsidRPr="00BE6141">
        <w:rPr>
          <w:rFonts w:eastAsiaTheme="minorEastAsia"/>
          <w:b/>
          <w:lang w:val="en-GB" w:eastAsia="zh-CN"/>
        </w:rPr>
        <w:t xml:space="preserve"> stop T302 upon receiving </w:t>
      </w:r>
      <w:r w:rsidR="00EB797C" w:rsidRPr="00BE6141">
        <w:rPr>
          <w:b/>
          <w:i/>
          <w:noProof/>
        </w:rPr>
        <w:t>RRCSetup</w:t>
      </w:r>
      <w:r w:rsidR="00EB797C" w:rsidRPr="00BE6141">
        <w:rPr>
          <w:b/>
        </w:rPr>
        <w:t xml:space="preserve"> message</w:t>
      </w:r>
      <w:r w:rsidR="00E06A8F">
        <w:rPr>
          <w:b/>
        </w:rPr>
        <w:t>.</w:t>
      </w:r>
    </w:p>
    <w:p w:rsidR="004905F7" w:rsidRDefault="00486507" w:rsidP="004905F7">
      <w:pPr>
        <w:pStyle w:val="a0"/>
        <w:rPr>
          <w:lang w:val="en-GB"/>
        </w:rPr>
      </w:pPr>
      <w:r>
        <w:t xml:space="preserve">In other words, T302 shall not be stopped upon </w:t>
      </w:r>
      <w:r>
        <w:rPr>
          <w:lang w:val="en-GB"/>
        </w:rPr>
        <w:t>receiving CN paging when UE is in RRC_INACTIVE, so we propose to clarify this in RRC spec.</w:t>
      </w:r>
    </w:p>
    <w:p w:rsidR="00486507" w:rsidRDefault="00F82C00" w:rsidP="004905F7">
      <w:pPr>
        <w:pStyle w:val="a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roposa</w:t>
      </w:r>
      <w:r w:rsidRPr="00B0096C">
        <w:rPr>
          <w:rFonts w:eastAsiaTheme="minorEastAsia"/>
          <w:b/>
          <w:lang w:eastAsia="zh-CN"/>
        </w:rPr>
        <w:t xml:space="preserve">l </w:t>
      </w:r>
      <w:r>
        <w:rPr>
          <w:rFonts w:eastAsiaTheme="minorEastAsia"/>
          <w:b/>
          <w:lang w:eastAsia="zh-CN"/>
        </w:rPr>
        <w:t>1: Clarify in RRC spec that</w:t>
      </w:r>
      <w:bookmarkStart w:id="47" w:name="OLE_LINK6"/>
      <w:bookmarkStart w:id="48" w:name="OLE_LINK7"/>
      <w:r>
        <w:rPr>
          <w:rFonts w:eastAsiaTheme="minorEastAsia"/>
          <w:b/>
          <w:lang w:eastAsia="zh-CN"/>
        </w:rPr>
        <w:t xml:space="preserve"> </w:t>
      </w:r>
      <w:r w:rsidRPr="00F82C00">
        <w:rPr>
          <w:rFonts w:eastAsiaTheme="minorEastAsia"/>
          <w:b/>
          <w:lang w:eastAsia="zh-CN"/>
        </w:rPr>
        <w:t>T302 shall not be stopped upon receiving CN paging when UE is in RRC_INACTIVE</w:t>
      </w:r>
      <w:bookmarkEnd w:id="47"/>
      <w:bookmarkEnd w:id="48"/>
      <w:r w:rsidR="00ED4918">
        <w:rPr>
          <w:rFonts w:eastAsiaTheme="minorEastAsia"/>
          <w:b/>
          <w:lang w:eastAsia="zh-CN"/>
        </w:rPr>
        <w:t xml:space="preserve"> and agree the corresponding CR</w:t>
      </w:r>
      <w:r w:rsidR="00337C26">
        <w:rPr>
          <w:rFonts w:eastAsiaTheme="minorEastAsia"/>
          <w:b/>
          <w:lang w:eastAsia="zh-CN"/>
        </w:rPr>
        <w:t>s</w:t>
      </w:r>
      <w:r w:rsidR="00ED4918">
        <w:rPr>
          <w:rFonts w:eastAsiaTheme="minorEastAsia"/>
          <w:b/>
          <w:lang w:eastAsia="zh-CN"/>
        </w:rPr>
        <w:t>.</w:t>
      </w:r>
    </w:p>
    <w:p w:rsidR="000A6892" w:rsidRDefault="000A6892" w:rsidP="00FE05B8">
      <w:pPr>
        <w:pStyle w:val="1"/>
        <w:numPr>
          <w:ilvl w:val="0"/>
          <w:numId w:val="5"/>
        </w:numPr>
        <w:tabs>
          <w:tab w:val="num" w:pos="1418"/>
        </w:tabs>
        <w:jc w:val="both"/>
        <w:rPr>
          <w:rFonts w:eastAsiaTheme="minorEastAsia"/>
          <w:szCs w:val="28"/>
        </w:rPr>
      </w:pPr>
      <w:r>
        <w:rPr>
          <w:szCs w:val="28"/>
        </w:rPr>
        <w:t>Conclusion</w:t>
      </w:r>
    </w:p>
    <w:p w:rsidR="000A6892" w:rsidRDefault="000A6892" w:rsidP="000A6892">
      <w:pPr>
        <w:pStyle w:val="a0"/>
        <w:spacing w:beforeLines="50" w:before="120"/>
        <w:rPr>
          <w:szCs w:val="22"/>
          <w:lang w:eastAsia="ko-KR"/>
        </w:rPr>
      </w:pPr>
      <w:r>
        <w:rPr>
          <w:szCs w:val="22"/>
          <w:lang w:eastAsia="ko-KR"/>
        </w:rPr>
        <w:t>In conclusion, we propose the following:</w:t>
      </w:r>
    </w:p>
    <w:p w:rsidR="0073165B" w:rsidRDefault="0073165B" w:rsidP="0073165B">
      <w:pPr>
        <w:pStyle w:val="a0"/>
        <w:rPr>
          <w:rFonts w:eastAsiaTheme="minorEastAsia"/>
          <w:b/>
          <w:lang w:val="en-GB" w:eastAsia="zh-CN"/>
        </w:rPr>
      </w:pPr>
      <w:r w:rsidRPr="00912F00">
        <w:rPr>
          <w:rFonts w:eastAsiaTheme="minorEastAsia" w:hint="eastAsia"/>
          <w:b/>
          <w:lang w:val="en-GB" w:eastAsia="zh-CN"/>
        </w:rPr>
        <w:t>O</w:t>
      </w:r>
      <w:r w:rsidRPr="00912F00">
        <w:rPr>
          <w:rFonts w:eastAsiaTheme="minorEastAsia"/>
          <w:b/>
          <w:lang w:val="en-GB" w:eastAsia="zh-CN"/>
        </w:rPr>
        <w:t xml:space="preserve">bservation1: Based on current </w:t>
      </w:r>
      <w:r>
        <w:rPr>
          <w:rFonts w:eastAsiaTheme="minorEastAsia"/>
          <w:b/>
          <w:lang w:val="en-GB" w:eastAsia="zh-CN"/>
        </w:rPr>
        <w:t xml:space="preserve">RRC </w:t>
      </w:r>
      <w:r w:rsidRPr="00912F00">
        <w:rPr>
          <w:rFonts w:eastAsiaTheme="minorEastAsia"/>
          <w:b/>
          <w:lang w:val="en-GB" w:eastAsia="zh-CN"/>
        </w:rPr>
        <w:t xml:space="preserve">spec, </w:t>
      </w:r>
      <w:r>
        <w:rPr>
          <w:rFonts w:eastAsiaTheme="minorEastAsia"/>
          <w:b/>
          <w:lang w:val="en-GB" w:eastAsia="zh-CN"/>
        </w:rPr>
        <w:t xml:space="preserve">UE in RRC_INACTIVE will not stop T302 </w:t>
      </w:r>
      <w:r w:rsidRPr="00912F00">
        <w:rPr>
          <w:rFonts w:eastAsiaTheme="minorEastAsia"/>
          <w:b/>
          <w:lang w:val="en-GB" w:eastAsia="zh-CN"/>
        </w:rPr>
        <w:t>upon receiving RAN paging.</w:t>
      </w:r>
    </w:p>
    <w:p w:rsidR="0073165B" w:rsidRDefault="0073165B" w:rsidP="0073165B">
      <w:pPr>
        <w:pStyle w:val="a0"/>
        <w:rPr>
          <w:rFonts w:eastAsiaTheme="minorEastAsia"/>
          <w:b/>
          <w:lang w:val="en-GB" w:eastAsia="zh-CN"/>
        </w:rPr>
      </w:pPr>
      <w:r w:rsidRPr="00912F00">
        <w:rPr>
          <w:rFonts w:eastAsiaTheme="minorEastAsia" w:hint="eastAsia"/>
          <w:b/>
          <w:lang w:val="en-GB" w:eastAsia="zh-CN"/>
        </w:rPr>
        <w:t>O</w:t>
      </w:r>
      <w:r w:rsidRPr="00912F00">
        <w:rPr>
          <w:rFonts w:eastAsiaTheme="minorEastAsia"/>
          <w:b/>
          <w:lang w:val="en-GB" w:eastAsia="zh-CN"/>
        </w:rPr>
        <w:t>bservation</w:t>
      </w:r>
      <w:r>
        <w:rPr>
          <w:rFonts w:eastAsiaTheme="minorEastAsia"/>
          <w:b/>
          <w:lang w:val="en-GB" w:eastAsia="zh-CN"/>
        </w:rPr>
        <w:t>2</w:t>
      </w:r>
      <w:r w:rsidRPr="00912F00">
        <w:rPr>
          <w:rFonts w:eastAsiaTheme="minorEastAsia"/>
          <w:b/>
          <w:lang w:val="en-GB" w:eastAsia="zh-CN"/>
        </w:rPr>
        <w:t>:</w:t>
      </w:r>
      <w:r>
        <w:rPr>
          <w:rFonts w:eastAsiaTheme="minorEastAsia"/>
          <w:b/>
          <w:lang w:val="en-GB" w:eastAsia="zh-CN"/>
        </w:rPr>
        <w:t xml:space="preserve"> </w:t>
      </w:r>
      <w:r w:rsidRPr="00912F00">
        <w:rPr>
          <w:rFonts w:eastAsiaTheme="minorEastAsia"/>
          <w:b/>
          <w:lang w:val="en-GB" w:eastAsia="zh-CN"/>
        </w:rPr>
        <w:t xml:space="preserve">Based on current </w:t>
      </w:r>
      <w:r>
        <w:rPr>
          <w:rFonts w:eastAsiaTheme="minorEastAsia"/>
          <w:b/>
          <w:lang w:val="en-GB" w:eastAsia="zh-CN"/>
        </w:rPr>
        <w:t xml:space="preserve">RRC </w:t>
      </w:r>
      <w:r w:rsidRPr="00912F00">
        <w:rPr>
          <w:rFonts w:eastAsiaTheme="minorEastAsia"/>
          <w:b/>
          <w:lang w:val="en-GB" w:eastAsia="zh-CN"/>
        </w:rPr>
        <w:t xml:space="preserve">spec, </w:t>
      </w:r>
      <w:r>
        <w:rPr>
          <w:rFonts w:eastAsiaTheme="minorEastAsia"/>
          <w:b/>
          <w:lang w:val="en-GB" w:eastAsia="zh-CN"/>
        </w:rPr>
        <w:t xml:space="preserve">UE in RRC_INACTIVE will stop T302 </w:t>
      </w:r>
      <w:r w:rsidRPr="00912F00">
        <w:rPr>
          <w:rFonts w:eastAsiaTheme="minorEastAsia"/>
          <w:b/>
          <w:lang w:val="en-GB" w:eastAsia="zh-CN"/>
        </w:rPr>
        <w:t xml:space="preserve">upon receiving </w:t>
      </w:r>
      <w:r>
        <w:rPr>
          <w:rFonts w:eastAsiaTheme="minorEastAsia"/>
          <w:b/>
          <w:lang w:val="en-GB" w:eastAsia="zh-CN"/>
        </w:rPr>
        <w:t>CN</w:t>
      </w:r>
      <w:r w:rsidRPr="00912F00">
        <w:rPr>
          <w:rFonts w:eastAsiaTheme="minorEastAsia"/>
          <w:b/>
          <w:lang w:val="en-GB" w:eastAsia="zh-CN"/>
        </w:rPr>
        <w:t xml:space="preserve"> paging</w:t>
      </w:r>
      <w:r>
        <w:rPr>
          <w:rFonts w:eastAsiaTheme="minorEastAsia"/>
          <w:b/>
          <w:lang w:val="en-GB" w:eastAsia="zh-CN"/>
        </w:rPr>
        <w:t>.</w:t>
      </w:r>
    </w:p>
    <w:p w:rsidR="006520B8" w:rsidRPr="00912F00" w:rsidRDefault="00850DEE" w:rsidP="0073165B">
      <w:pPr>
        <w:pStyle w:val="a0"/>
        <w:rPr>
          <w:rFonts w:eastAsiaTheme="minorEastAsia" w:hint="eastAsia"/>
          <w:b/>
          <w:lang w:val="en-GB" w:eastAsia="zh-CN"/>
        </w:rPr>
      </w:pPr>
      <w:r w:rsidRPr="00912F00">
        <w:rPr>
          <w:rFonts w:eastAsiaTheme="minorEastAsia" w:hint="eastAsia"/>
          <w:b/>
          <w:lang w:val="en-GB" w:eastAsia="zh-CN"/>
        </w:rPr>
        <w:t>O</w:t>
      </w:r>
      <w:r w:rsidRPr="00912F00">
        <w:rPr>
          <w:rFonts w:eastAsiaTheme="minorEastAsia"/>
          <w:b/>
          <w:lang w:val="en-GB" w:eastAsia="zh-CN"/>
        </w:rPr>
        <w:t>bservation</w:t>
      </w:r>
      <w:r>
        <w:rPr>
          <w:rFonts w:eastAsiaTheme="minorEastAsia"/>
          <w:b/>
          <w:lang w:val="en-GB" w:eastAsia="zh-CN"/>
        </w:rPr>
        <w:t>3</w:t>
      </w:r>
      <w:r w:rsidRPr="00912F00">
        <w:rPr>
          <w:rFonts w:eastAsiaTheme="minorEastAsia"/>
          <w:b/>
          <w:lang w:val="en-GB" w:eastAsia="zh-CN"/>
        </w:rPr>
        <w:t>:</w:t>
      </w:r>
      <w:r>
        <w:rPr>
          <w:rFonts w:eastAsiaTheme="minorEastAsia"/>
          <w:b/>
          <w:lang w:val="en-GB" w:eastAsia="zh-CN"/>
        </w:rPr>
        <w:t xml:space="preserve"> </w:t>
      </w:r>
      <w:r w:rsidRPr="00912F00">
        <w:rPr>
          <w:rFonts w:eastAsiaTheme="minorEastAsia"/>
          <w:b/>
          <w:lang w:val="en-GB" w:eastAsia="zh-CN"/>
        </w:rPr>
        <w:t>Based o</w:t>
      </w:r>
      <w:r w:rsidRPr="00BE6141">
        <w:rPr>
          <w:rFonts w:eastAsiaTheme="minorEastAsia"/>
          <w:b/>
          <w:lang w:val="en-GB" w:eastAsia="zh-CN"/>
        </w:rPr>
        <w:t xml:space="preserve">n current RRC spec, UE in RRC_INACTIVE </w:t>
      </w:r>
      <w:r>
        <w:rPr>
          <w:rFonts w:eastAsiaTheme="minorEastAsia"/>
          <w:b/>
          <w:lang w:val="en-GB" w:eastAsia="zh-CN"/>
        </w:rPr>
        <w:t>should</w:t>
      </w:r>
      <w:r w:rsidRPr="00BE6141">
        <w:rPr>
          <w:rFonts w:eastAsiaTheme="minorEastAsia"/>
          <w:b/>
          <w:lang w:val="en-GB" w:eastAsia="zh-CN"/>
        </w:rPr>
        <w:t xml:space="preserve"> stop T302 upon receiving </w:t>
      </w:r>
      <w:r w:rsidRPr="00BE6141">
        <w:rPr>
          <w:b/>
          <w:i/>
          <w:noProof/>
        </w:rPr>
        <w:t>RRCSetup</w:t>
      </w:r>
      <w:r w:rsidRPr="00BE6141">
        <w:rPr>
          <w:b/>
        </w:rPr>
        <w:t xml:space="preserve"> or </w:t>
      </w:r>
      <w:r w:rsidRPr="00BE6141">
        <w:rPr>
          <w:b/>
          <w:i/>
          <w:noProof/>
        </w:rPr>
        <w:t>RRCResume</w:t>
      </w:r>
      <w:r w:rsidRPr="00BE6141">
        <w:rPr>
          <w:b/>
        </w:rPr>
        <w:t xml:space="preserve"> message</w:t>
      </w:r>
      <w:r>
        <w:rPr>
          <w:b/>
        </w:rPr>
        <w:t xml:space="preserve"> and </w:t>
      </w:r>
      <w:r w:rsidRPr="00BE6141">
        <w:rPr>
          <w:rFonts w:eastAsiaTheme="minorEastAsia"/>
          <w:b/>
          <w:lang w:val="en-GB" w:eastAsia="zh-CN"/>
        </w:rPr>
        <w:t>UE in RRC_I</w:t>
      </w:r>
      <w:r>
        <w:rPr>
          <w:rFonts w:eastAsiaTheme="minorEastAsia"/>
          <w:b/>
          <w:lang w:val="en-GB" w:eastAsia="zh-CN"/>
        </w:rPr>
        <w:t>DLE</w:t>
      </w:r>
      <w:r w:rsidRPr="00BE6141">
        <w:rPr>
          <w:rFonts w:eastAsiaTheme="minorEastAsia"/>
          <w:b/>
          <w:lang w:val="en-GB" w:eastAsia="zh-CN"/>
        </w:rPr>
        <w:t xml:space="preserve"> </w:t>
      </w:r>
      <w:r>
        <w:rPr>
          <w:rFonts w:eastAsiaTheme="minorEastAsia"/>
          <w:b/>
          <w:lang w:val="en-GB" w:eastAsia="zh-CN"/>
        </w:rPr>
        <w:t>should</w:t>
      </w:r>
      <w:r w:rsidRPr="00BE6141">
        <w:rPr>
          <w:rFonts w:eastAsiaTheme="minorEastAsia"/>
          <w:b/>
          <w:lang w:val="en-GB" w:eastAsia="zh-CN"/>
        </w:rPr>
        <w:t xml:space="preserve"> stop T302 upon receiving </w:t>
      </w:r>
      <w:r w:rsidRPr="00BE6141">
        <w:rPr>
          <w:b/>
          <w:i/>
          <w:noProof/>
        </w:rPr>
        <w:t>RRCSetup</w:t>
      </w:r>
      <w:r w:rsidRPr="00BE6141">
        <w:rPr>
          <w:b/>
        </w:rPr>
        <w:t xml:space="preserve"> message</w:t>
      </w:r>
      <w:r>
        <w:rPr>
          <w:b/>
        </w:rPr>
        <w:t>.</w:t>
      </w:r>
      <w:bookmarkStart w:id="49" w:name="_GoBack"/>
      <w:bookmarkEnd w:id="49"/>
    </w:p>
    <w:p w:rsidR="006A2A37" w:rsidRDefault="00FA56B7" w:rsidP="005F1594">
      <w:pPr>
        <w:pStyle w:val="a0"/>
        <w:spacing w:beforeLines="50" w:before="12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roposa</w:t>
      </w:r>
      <w:r w:rsidRPr="00B0096C">
        <w:rPr>
          <w:rFonts w:eastAsiaTheme="minorEastAsia"/>
          <w:b/>
          <w:lang w:eastAsia="zh-CN"/>
        </w:rPr>
        <w:t xml:space="preserve">l </w:t>
      </w:r>
      <w:r>
        <w:rPr>
          <w:rFonts w:eastAsiaTheme="minorEastAsia"/>
          <w:b/>
          <w:lang w:eastAsia="zh-CN"/>
        </w:rPr>
        <w:t xml:space="preserve">1: Clarify in RRC spec that </w:t>
      </w:r>
      <w:r w:rsidRPr="00F82C00">
        <w:rPr>
          <w:rFonts w:eastAsiaTheme="minorEastAsia"/>
          <w:b/>
          <w:lang w:eastAsia="zh-CN"/>
        </w:rPr>
        <w:t>T302 shall not be stopped upon receiving CN paging when UE is in RRC_INACTIVE</w:t>
      </w:r>
      <w:r>
        <w:rPr>
          <w:rFonts w:eastAsiaTheme="minorEastAsia"/>
          <w:b/>
          <w:lang w:eastAsia="zh-CN"/>
        </w:rPr>
        <w:t xml:space="preserve"> and agree the corresponding CRs.</w:t>
      </w:r>
    </w:p>
    <w:p w:rsidR="000A6892" w:rsidRDefault="000A6892" w:rsidP="00FE05B8">
      <w:pPr>
        <w:pStyle w:val="1"/>
        <w:numPr>
          <w:ilvl w:val="0"/>
          <w:numId w:val="5"/>
        </w:numPr>
        <w:tabs>
          <w:tab w:val="num" w:pos="1418"/>
        </w:tabs>
        <w:jc w:val="both"/>
        <w:rPr>
          <w:rFonts w:eastAsiaTheme="minorEastAsia"/>
          <w:szCs w:val="28"/>
        </w:rPr>
      </w:pPr>
      <w:r>
        <w:rPr>
          <w:szCs w:val="28"/>
        </w:rPr>
        <w:t>References</w:t>
      </w:r>
    </w:p>
    <w:p w:rsidR="00BD5B6C" w:rsidRPr="00BB3E56" w:rsidRDefault="004C363F" w:rsidP="001850C3">
      <w:pPr>
        <w:pStyle w:val="CRCoverPage"/>
        <w:tabs>
          <w:tab w:val="right" w:pos="9612"/>
          <w:tab w:val="right" w:pos="13323"/>
        </w:tabs>
        <w:spacing w:after="0"/>
        <w:rPr>
          <w:rFonts w:ascii="Times New Roman" w:eastAsiaTheme="minorEastAsia" w:hAnsi="Times New Roman"/>
          <w:szCs w:val="24"/>
          <w:lang w:eastAsia="zh-CN"/>
        </w:rPr>
      </w:pPr>
      <w:r w:rsidRPr="00E13136">
        <w:rPr>
          <w:rFonts w:ascii="Times New Roman" w:eastAsiaTheme="minorEastAsia" w:hAnsi="Times New Roman"/>
          <w:szCs w:val="24"/>
          <w:lang w:eastAsia="zh-CN"/>
        </w:rPr>
        <w:t>[</w:t>
      </w:r>
      <w:r>
        <w:rPr>
          <w:rFonts w:ascii="Times New Roman" w:eastAsiaTheme="minorEastAsia" w:hAnsi="Times New Roman"/>
          <w:szCs w:val="24"/>
          <w:lang w:eastAsia="zh-CN"/>
        </w:rPr>
        <w:t>1</w:t>
      </w:r>
      <w:r w:rsidRPr="00E13136">
        <w:rPr>
          <w:rFonts w:ascii="Times New Roman" w:eastAsiaTheme="minorEastAsia" w:hAnsi="Times New Roman"/>
          <w:szCs w:val="24"/>
          <w:lang w:eastAsia="zh-CN"/>
        </w:rPr>
        <w:t xml:space="preserve">] </w:t>
      </w:r>
      <w:r w:rsidR="00B026CD" w:rsidRPr="00E13136">
        <w:rPr>
          <w:rFonts w:ascii="Times New Roman" w:eastAsiaTheme="minorEastAsia" w:hAnsi="Times New Roman"/>
          <w:szCs w:val="24"/>
          <w:lang w:eastAsia="zh-CN"/>
        </w:rPr>
        <w:t xml:space="preserve">3GPP </w:t>
      </w:r>
      <w:r w:rsidR="00A96576" w:rsidRPr="00E13136">
        <w:rPr>
          <w:rFonts w:ascii="Times New Roman" w:eastAsiaTheme="minorEastAsia" w:hAnsi="Times New Roman"/>
          <w:szCs w:val="24"/>
          <w:lang w:eastAsia="zh-CN"/>
        </w:rPr>
        <w:t xml:space="preserve">TS38.331 </w:t>
      </w:r>
      <w:r w:rsidR="00A96576" w:rsidRPr="00A96576">
        <w:rPr>
          <w:rFonts w:ascii="Times New Roman" w:eastAsiaTheme="minorEastAsia" w:hAnsi="Times New Roman"/>
          <w:szCs w:val="24"/>
          <w:lang w:eastAsia="zh-CN"/>
        </w:rPr>
        <w:t>ff0</w:t>
      </w:r>
    </w:p>
    <w:sectPr w:rsidR="00BD5B6C" w:rsidRPr="00BB3E56" w:rsidSect="00AE7665">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37A0" w:rsidRDefault="00E937A0">
      <w:r>
        <w:separator/>
      </w:r>
    </w:p>
  </w:endnote>
  <w:endnote w:type="continuationSeparator" w:id="0">
    <w:p w:rsidR="00E937A0" w:rsidRDefault="00E93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430BEF" w:rsidRDefault="00430BE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F37C77">
      <w:rPr>
        <w:rStyle w:val="af2"/>
        <w:noProof/>
      </w:rPr>
      <w:t>1</w:t>
    </w:r>
    <w:r>
      <w:rPr>
        <w:rStyle w:val="af2"/>
      </w:rPr>
      <w:fldChar w:fldCharType="end"/>
    </w:r>
  </w:p>
  <w:p w:rsidR="00430BEF" w:rsidRPr="00EB7EB9" w:rsidRDefault="00430BEF" w:rsidP="00D2528A">
    <w:pPr>
      <w:pStyle w:val="af0"/>
      <w:tabs>
        <w:tab w:val="left" w:pos="2552"/>
      </w:tabs>
      <w:rPr>
        <w:rFonts w:eastAsiaTheme="minorEastAsia"/>
        <w:lang w:eastAsia="zh-CN"/>
      </w:rPr>
    </w:pPr>
    <w:r w:rsidRPr="00D2528A">
      <w:rPr>
        <w:rFonts w:eastAsia="宋体"/>
        <w:lang w:eastAsia="zh-CN"/>
      </w:rPr>
      <w:t>R2-</w:t>
    </w:r>
    <w:r>
      <w:rPr>
        <w:rFonts w:eastAsia="宋体" w:hint="eastAsia"/>
        <w:lang w:eastAsia="zh-CN"/>
      </w:rPr>
      <w:t>2</w:t>
    </w:r>
    <w:r w:rsidR="00DC65C9">
      <w:rPr>
        <w:rFonts w:eastAsia="宋体"/>
        <w:lang w:eastAsia="zh-CN"/>
      </w:rPr>
      <w:t>1</w:t>
    </w:r>
    <w:r w:rsidR="00451AC0">
      <w:rPr>
        <w:rFonts w:eastAsia="宋体"/>
        <w:lang w:eastAsia="zh-CN"/>
      </w:rPr>
      <w:t>0</w:t>
    </w:r>
    <w:r w:rsidR="00C02F5D">
      <w:rPr>
        <w:rFonts w:eastAsia="宋体"/>
        <w:lang w:eastAsia="zh-CN"/>
      </w:rPr>
      <w:t>9404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37A0" w:rsidRDefault="00E937A0">
      <w:r>
        <w:separator/>
      </w:r>
    </w:p>
  </w:footnote>
  <w:footnote w:type="continuationSeparator" w:id="0">
    <w:p w:rsidR="00E937A0" w:rsidRDefault="00E93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2" w15:restartNumberingAfterBreak="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CA4589"/>
    <w:multiLevelType w:val="hybridMultilevel"/>
    <w:tmpl w:val="D2E8BFBA"/>
    <w:lvl w:ilvl="0" w:tplc="D7CEA91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72E3714"/>
    <w:multiLevelType w:val="hybridMultilevel"/>
    <w:tmpl w:val="82625F0A"/>
    <w:lvl w:ilvl="0" w:tplc="04090001">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7" w15:restartNumberingAfterBreak="0">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8" w15:restartNumberingAfterBreak="0">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79C3535"/>
    <w:multiLevelType w:val="multilevel"/>
    <w:tmpl w:val="CCC2C9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8FA4A23"/>
    <w:multiLevelType w:val="hybridMultilevel"/>
    <w:tmpl w:val="D7D20ECA"/>
    <w:lvl w:ilvl="0" w:tplc="19D2037A">
      <w:start w:val="1"/>
      <w:numFmt w:val="bullet"/>
      <w:lvlText w:val="-"/>
      <w:lvlJc w:val="left"/>
      <w:pPr>
        <w:ind w:left="360" w:hanging="360"/>
      </w:pPr>
      <w:rPr>
        <w:rFonts w:ascii="Times New Roman" w:eastAsiaTheme="minorEastAsia"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670D33E3"/>
    <w:multiLevelType w:val="hybridMultilevel"/>
    <w:tmpl w:val="539611E6"/>
    <w:lvl w:ilvl="0" w:tplc="216C7FE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7363"/>
        </w:tabs>
        <w:ind w:left="-7363" w:hanging="360"/>
      </w:pPr>
      <w:rPr>
        <w:rFonts w:ascii="Symbol" w:hAnsi="Symbol" w:hint="default"/>
        <w:b/>
        <w:i w:val="0"/>
        <w:color w:val="auto"/>
        <w:sz w:val="22"/>
      </w:rPr>
    </w:lvl>
    <w:lvl w:ilvl="1" w:tplc="04090003">
      <w:start w:val="1"/>
      <w:numFmt w:val="bullet"/>
      <w:lvlText w:val="o"/>
      <w:lvlJc w:val="left"/>
      <w:pPr>
        <w:tabs>
          <w:tab w:val="num" w:pos="-7542"/>
        </w:tabs>
        <w:ind w:left="-7542" w:hanging="360"/>
      </w:pPr>
      <w:rPr>
        <w:rFonts w:ascii="Courier New" w:hAnsi="Courier New" w:cs="Courier New" w:hint="default"/>
      </w:rPr>
    </w:lvl>
    <w:lvl w:ilvl="2" w:tplc="04090005" w:tentative="1">
      <w:start w:val="1"/>
      <w:numFmt w:val="bullet"/>
      <w:lvlText w:val=""/>
      <w:lvlJc w:val="left"/>
      <w:pPr>
        <w:tabs>
          <w:tab w:val="num" w:pos="-6822"/>
        </w:tabs>
        <w:ind w:left="-6822" w:hanging="360"/>
      </w:pPr>
      <w:rPr>
        <w:rFonts w:ascii="Wingdings" w:hAnsi="Wingdings" w:hint="default"/>
      </w:rPr>
    </w:lvl>
    <w:lvl w:ilvl="3" w:tplc="04090001" w:tentative="1">
      <w:start w:val="1"/>
      <w:numFmt w:val="bullet"/>
      <w:lvlText w:val=""/>
      <w:lvlJc w:val="left"/>
      <w:pPr>
        <w:tabs>
          <w:tab w:val="num" w:pos="-6102"/>
        </w:tabs>
        <w:ind w:left="-6102" w:hanging="360"/>
      </w:pPr>
      <w:rPr>
        <w:rFonts w:ascii="Symbol" w:hAnsi="Symbol" w:hint="default"/>
      </w:rPr>
    </w:lvl>
    <w:lvl w:ilvl="4" w:tplc="04090003" w:tentative="1">
      <w:start w:val="1"/>
      <w:numFmt w:val="bullet"/>
      <w:lvlText w:val="o"/>
      <w:lvlJc w:val="left"/>
      <w:pPr>
        <w:tabs>
          <w:tab w:val="num" w:pos="-5382"/>
        </w:tabs>
        <w:ind w:left="-5382" w:hanging="360"/>
      </w:pPr>
      <w:rPr>
        <w:rFonts w:ascii="Courier New" w:hAnsi="Courier New" w:cs="Courier New" w:hint="default"/>
      </w:rPr>
    </w:lvl>
    <w:lvl w:ilvl="5" w:tplc="04090005" w:tentative="1">
      <w:start w:val="1"/>
      <w:numFmt w:val="bullet"/>
      <w:lvlText w:val=""/>
      <w:lvlJc w:val="left"/>
      <w:pPr>
        <w:tabs>
          <w:tab w:val="num" w:pos="-4662"/>
        </w:tabs>
        <w:ind w:left="-4662" w:hanging="360"/>
      </w:pPr>
      <w:rPr>
        <w:rFonts w:ascii="Wingdings" w:hAnsi="Wingdings" w:hint="default"/>
      </w:rPr>
    </w:lvl>
    <w:lvl w:ilvl="6" w:tplc="04090001" w:tentative="1">
      <w:start w:val="1"/>
      <w:numFmt w:val="bullet"/>
      <w:lvlText w:val=""/>
      <w:lvlJc w:val="left"/>
      <w:pPr>
        <w:tabs>
          <w:tab w:val="num" w:pos="-3942"/>
        </w:tabs>
        <w:ind w:left="-3942" w:hanging="360"/>
      </w:pPr>
      <w:rPr>
        <w:rFonts w:ascii="Symbol" w:hAnsi="Symbol" w:hint="default"/>
      </w:rPr>
    </w:lvl>
    <w:lvl w:ilvl="7" w:tplc="04090003" w:tentative="1">
      <w:start w:val="1"/>
      <w:numFmt w:val="bullet"/>
      <w:lvlText w:val="o"/>
      <w:lvlJc w:val="left"/>
      <w:pPr>
        <w:tabs>
          <w:tab w:val="num" w:pos="-3222"/>
        </w:tabs>
        <w:ind w:left="-3222" w:hanging="360"/>
      </w:pPr>
      <w:rPr>
        <w:rFonts w:ascii="Courier New" w:hAnsi="Courier New" w:cs="Courier New" w:hint="default"/>
      </w:rPr>
    </w:lvl>
    <w:lvl w:ilvl="8" w:tplc="04090005" w:tentative="1">
      <w:start w:val="1"/>
      <w:numFmt w:val="bullet"/>
      <w:lvlText w:val=""/>
      <w:lvlJc w:val="left"/>
      <w:pPr>
        <w:tabs>
          <w:tab w:val="num" w:pos="-2502"/>
        </w:tabs>
        <w:ind w:left="-2502" w:hanging="360"/>
      </w:pPr>
      <w:rPr>
        <w:rFonts w:ascii="Wingdings" w:hAnsi="Wingdings" w:hint="default"/>
      </w:rPr>
    </w:lvl>
  </w:abstractNum>
  <w:abstractNum w:abstractNumId="19" w15:restartNumberingAfterBreak="0">
    <w:nsid w:val="714B0989"/>
    <w:multiLevelType w:val="hybridMultilevel"/>
    <w:tmpl w:val="21E82C54"/>
    <w:lvl w:ilvl="0" w:tplc="812C02A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3" w15:restartNumberingAfterBreak="0">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22"/>
  </w:num>
  <w:num w:numId="2">
    <w:abstractNumId w:val="21"/>
  </w:num>
  <w:num w:numId="3">
    <w:abstractNumId w:val="18"/>
  </w:num>
  <w:num w:numId="4">
    <w:abstractNumId w:val="11"/>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7"/>
  </w:num>
  <w:num w:numId="8">
    <w:abstractNumId w:val="20"/>
  </w:num>
  <w:num w:numId="9">
    <w:abstractNumId w:val="5"/>
  </w:num>
  <w:num w:numId="10">
    <w:abstractNumId w:val="17"/>
  </w:num>
  <w:num w:numId="11">
    <w:abstractNumId w:val="10"/>
  </w:num>
  <w:num w:numId="12">
    <w:abstractNumId w:val="2"/>
  </w:num>
  <w:num w:numId="13">
    <w:abstractNumId w:val="23"/>
  </w:num>
  <w:num w:numId="14">
    <w:abstractNumId w:val="8"/>
  </w:num>
  <w:num w:numId="15">
    <w:abstractNumId w:val="13"/>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22"/>
  </w:num>
  <w:num w:numId="19">
    <w:abstractNumId w:val="22"/>
  </w:num>
  <w:num w:numId="20">
    <w:abstractNumId w:val="22"/>
  </w:num>
  <w:num w:numId="21">
    <w:abstractNumId w:val="22"/>
  </w:num>
  <w:num w:numId="22">
    <w:abstractNumId w:val="22"/>
  </w:num>
  <w:num w:numId="23">
    <w:abstractNumId w:val="3"/>
  </w:num>
  <w:num w:numId="24">
    <w:abstractNumId w:val="22"/>
  </w:num>
  <w:num w:numId="25">
    <w:abstractNumId w:val="19"/>
  </w:num>
  <w:num w:numId="26">
    <w:abstractNumId w:val="6"/>
  </w:num>
  <w:num w:numId="27">
    <w:abstractNumId w:val="16"/>
  </w:num>
  <w:num w:numId="28">
    <w:abstractNumId w:val="9"/>
  </w:num>
  <w:num w:numId="29">
    <w:abstractNumId w:val="14"/>
  </w:num>
  <w:num w:numId="30">
    <w:abstractNumId w:val="12"/>
  </w:num>
  <w:num w:numId="31">
    <w:abstractNumId w:val="4"/>
  </w:num>
  <w:num w:numId="32">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B87FBC"/>
    <w:rsid w:val="000005BD"/>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07E24"/>
    <w:rsid w:val="00010196"/>
    <w:rsid w:val="000109E6"/>
    <w:rsid w:val="000116A5"/>
    <w:rsid w:val="00014217"/>
    <w:rsid w:val="00015019"/>
    <w:rsid w:val="00015556"/>
    <w:rsid w:val="000159A0"/>
    <w:rsid w:val="0001609E"/>
    <w:rsid w:val="000169AF"/>
    <w:rsid w:val="00016A93"/>
    <w:rsid w:val="00016AC6"/>
    <w:rsid w:val="00016B22"/>
    <w:rsid w:val="00016D97"/>
    <w:rsid w:val="00020363"/>
    <w:rsid w:val="0002046F"/>
    <w:rsid w:val="00020769"/>
    <w:rsid w:val="00020889"/>
    <w:rsid w:val="000209A6"/>
    <w:rsid w:val="00020D87"/>
    <w:rsid w:val="0002102E"/>
    <w:rsid w:val="0002195F"/>
    <w:rsid w:val="00022C49"/>
    <w:rsid w:val="00023160"/>
    <w:rsid w:val="0002356E"/>
    <w:rsid w:val="00023718"/>
    <w:rsid w:val="00023DE9"/>
    <w:rsid w:val="00024CE0"/>
    <w:rsid w:val="000253C6"/>
    <w:rsid w:val="00025717"/>
    <w:rsid w:val="0002652E"/>
    <w:rsid w:val="00026A53"/>
    <w:rsid w:val="00026C5D"/>
    <w:rsid w:val="000278A1"/>
    <w:rsid w:val="000307F7"/>
    <w:rsid w:val="00031106"/>
    <w:rsid w:val="00031665"/>
    <w:rsid w:val="00031F9C"/>
    <w:rsid w:val="00032163"/>
    <w:rsid w:val="0003264E"/>
    <w:rsid w:val="000328C9"/>
    <w:rsid w:val="00032C64"/>
    <w:rsid w:val="00033647"/>
    <w:rsid w:val="00034856"/>
    <w:rsid w:val="00034A0C"/>
    <w:rsid w:val="00034C38"/>
    <w:rsid w:val="00035011"/>
    <w:rsid w:val="00035072"/>
    <w:rsid w:val="00035310"/>
    <w:rsid w:val="0003533D"/>
    <w:rsid w:val="000358B3"/>
    <w:rsid w:val="0003597D"/>
    <w:rsid w:val="00035F2E"/>
    <w:rsid w:val="00036C39"/>
    <w:rsid w:val="0003719D"/>
    <w:rsid w:val="00040BF4"/>
    <w:rsid w:val="00041100"/>
    <w:rsid w:val="00041662"/>
    <w:rsid w:val="000417EB"/>
    <w:rsid w:val="0004224E"/>
    <w:rsid w:val="00042480"/>
    <w:rsid w:val="000426EE"/>
    <w:rsid w:val="00042CB6"/>
    <w:rsid w:val="0004394C"/>
    <w:rsid w:val="000443DE"/>
    <w:rsid w:val="0004480D"/>
    <w:rsid w:val="00045142"/>
    <w:rsid w:val="00046064"/>
    <w:rsid w:val="000460BD"/>
    <w:rsid w:val="00046283"/>
    <w:rsid w:val="000466C6"/>
    <w:rsid w:val="00046838"/>
    <w:rsid w:val="00046CC7"/>
    <w:rsid w:val="00046EE9"/>
    <w:rsid w:val="00047744"/>
    <w:rsid w:val="000479AE"/>
    <w:rsid w:val="00047FD2"/>
    <w:rsid w:val="00050F96"/>
    <w:rsid w:val="00051942"/>
    <w:rsid w:val="00051C80"/>
    <w:rsid w:val="00051D6E"/>
    <w:rsid w:val="00052524"/>
    <w:rsid w:val="000529C6"/>
    <w:rsid w:val="00052C33"/>
    <w:rsid w:val="00052CEC"/>
    <w:rsid w:val="0005366E"/>
    <w:rsid w:val="0005381B"/>
    <w:rsid w:val="000538A1"/>
    <w:rsid w:val="000539A0"/>
    <w:rsid w:val="00053A0A"/>
    <w:rsid w:val="0005517A"/>
    <w:rsid w:val="000553C2"/>
    <w:rsid w:val="00055E49"/>
    <w:rsid w:val="000562E4"/>
    <w:rsid w:val="00056855"/>
    <w:rsid w:val="0005685A"/>
    <w:rsid w:val="000603D3"/>
    <w:rsid w:val="000607F0"/>
    <w:rsid w:val="00060A66"/>
    <w:rsid w:val="00060DF6"/>
    <w:rsid w:val="000610F0"/>
    <w:rsid w:val="00061828"/>
    <w:rsid w:val="00061BF2"/>
    <w:rsid w:val="000622D2"/>
    <w:rsid w:val="0006264B"/>
    <w:rsid w:val="00062744"/>
    <w:rsid w:val="000627A0"/>
    <w:rsid w:val="000628F5"/>
    <w:rsid w:val="00062AC6"/>
    <w:rsid w:val="00063230"/>
    <w:rsid w:val="00063313"/>
    <w:rsid w:val="000635AF"/>
    <w:rsid w:val="00063AE9"/>
    <w:rsid w:val="00063BAA"/>
    <w:rsid w:val="00064A5C"/>
    <w:rsid w:val="00064BE8"/>
    <w:rsid w:val="0006506A"/>
    <w:rsid w:val="00065C5C"/>
    <w:rsid w:val="0006767B"/>
    <w:rsid w:val="00067E4D"/>
    <w:rsid w:val="00070019"/>
    <w:rsid w:val="000702E9"/>
    <w:rsid w:val="0007059F"/>
    <w:rsid w:val="000705CD"/>
    <w:rsid w:val="000707B6"/>
    <w:rsid w:val="0007099C"/>
    <w:rsid w:val="00070C2B"/>
    <w:rsid w:val="00071438"/>
    <w:rsid w:val="00071748"/>
    <w:rsid w:val="00071A41"/>
    <w:rsid w:val="00071D25"/>
    <w:rsid w:val="00072255"/>
    <w:rsid w:val="00072370"/>
    <w:rsid w:val="0007286D"/>
    <w:rsid w:val="00072D3D"/>
    <w:rsid w:val="00072DB9"/>
    <w:rsid w:val="000731F9"/>
    <w:rsid w:val="000738D9"/>
    <w:rsid w:val="00073E18"/>
    <w:rsid w:val="00074227"/>
    <w:rsid w:val="00074369"/>
    <w:rsid w:val="000743D6"/>
    <w:rsid w:val="000749EF"/>
    <w:rsid w:val="00074C1B"/>
    <w:rsid w:val="000755D1"/>
    <w:rsid w:val="00075D35"/>
    <w:rsid w:val="00076404"/>
    <w:rsid w:val="00076D18"/>
    <w:rsid w:val="00076E17"/>
    <w:rsid w:val="00076E3A"/>
    <w:rsid w:val="000779D3"/>
    <w:rsid w:val="00077DE6"/>
    <w:rsid w:val="00077E62"/>
    <w:rsid w:val="00080BA5"/>
    <w:rsid w:val="00080E2A"/>
    <w:rsid w:val="000814E3"/>
    <w:rsid w:val="000829AB"/>
    <w:rsid w:val="00082C45"/>
    <w:rsid w:val="00082D87"/>
    <w:rsid w:val="00082F47"/>
    <w:rsid w:val="0008341B"/>
    <w:rsid w:val="00083556"/>
    <w:rsid w:val="00083725"/>
    <w:rsid w:val="00083BC8"/>
    <w:rsid w:val="000840AF"/>
    <w:rsid w:val="000841A4"/>
    <w:rsid w:val="00084265"/>
    <w:rsid w:val="0008434A"/>
    <w:rsid w:val="000844C6"/>
    <w:rsid w:val="00084510"/>
    <w:rsid w:val="000845DE"/>
    <w:rsid w:val="000846C6"/>
    <w:rsid w:val="000853A3"/>
    <w:rsid w:val="0008588B"/>
    <w:rsid w:val="00085979"/>
    <w:rsid w:val="000860CF"/>
    <w:rsid w:val="000867DE"/>
    <w:rsid w:val="0008685F"/>
    <w:rsid w:val="00086A68"/>
    <w:rsid w:val="00086AEE"/>
    <w:rsid w:val="00086FC7"/>
    <w:rsid w:val="00087397"/>
    <w:rsid w:val="0008771C"/>
    <w:rsid w:val="000878F6"/>
    <w:rsid w:val="00087FCB"/>
    <w:rsid w:val="00090158"/>
    <w:rsid w:val="000909F5"/>
    <w:rsid w:val="00090EFA"/>
    <w:rsid w:val="000910A8"/>
    <w:rsid w:val="0009160F"/>
    <w:rsid w:val="0009164C"/>
    <w:rsid w:val="0009170B"/>
    <w:rsid w:val="00091D46"/>
    <w:rsid w:val="00091EC7"/>
    <w:rsid w:val="0009285F"/>
    <w:rsid w:val="00092B19"/>
    <w:rsid w:val="00092F26"/>
    <w:rsid w:val="000931F4"/>
    <w:rsid w:val="0009378E"/>
    <w:rsid w:val="00093E9F"/>
    <w:rsid w:val="00094454"/>
    <w:rsid w:val="00094705"/>
    <w:rsid w:val="000947CB"/>
    <w:rsid w:val="0009506F"/>
    <w:rsid w:val="000951EE"/>
    <w:rsid w:val="00095C7C"/>
    <w:rsid w:val="00095DA0"/>
    <w:rsid w:val="00095DDD"/>
    <w:rsid w:val="00095E0F"/>
    <w:rsid w:val="00096138"/>
    <w:rsid w:val="00096CE1"/>
    <w:rsid w:val="00096D4B"/>
    <w:rsid w:val="0009790F"/>
    <w:rsid w:val="00097964"/>
    <w:rsid w:val="00097D82"/>
    <w:rsid w:val="00097ECB"/>
    <w:rsid w:val="00097F15"/>
    <w:rsid w:val="000A0BE8"/>
    <w:rsid w:val="000A0FB4"/>
    <w:rsid w:val="000A380C"/>
    <w:rsid w:val="000A388D"/>
    <w:rsid w:val="000A38AC"/>
    <w:rsid w:val="000A3D0C"/>
    <w:rsid w:val="000A4365"/>
    <w:rsid w:val="000A4A45"/>
    <w:rsid w:val="000A4F3F"/>
    <w:rsid w:val="000A508F"/>
    <w:rsid w:val="000A52D1"/>
    <w:rsid w:val="000A5653"/>
    <w:rsid w:val="000A5B30"/>
    <w:rsid w:val="000A63A8"/>
    <w:rsid w:val="000A6892"/>
    <w:rsid w:val="000A6D12"/>
    <w:rsid w:val="000A6EBB"/>
    <w:rsid w:val="000A6FF8"/>
    <w:rsid w:val="000B073C"/>
    <w:rsid w:val="000B0A47"/>
    <w:rsid w:val="000B0C8C"/>
    <w:rsid w:val="000B1141"/>
    <w:rsid w:val="000B1DB8"/>
    <w:rsid w:val="000B206C"/>
    <w:rsid w:val="000B2084"/>
    <w:rsid w:val="000B261A"/>
    <w:rsid w:val="000B2739"/>
    <w:rsid w:val="000B3216"/>
    <w:rsid w:val="000B3DE2"/>
    <w:rsid w:val="000B5012"/>
    <w:rsid w:val="000B5D5B"/>
    <w:rsid w:val="000B5F6B"/>
    <w:rsid w:val="000B6085"/>
    <w:rsid w:val="000B60CC"/>
    <w:rsid w:val="000B63C7"/>
    <w:rsid w:val="000B6ED0"/>
    <w:rsid w:val="000B7544"/>
    <w:rsid w:val="000B7924"/>
    <w:rsid w:val="000C0281"/>
    <w:rsid w:val="000C0298"/>
    <w:rsid w:val="000C06E1"/>
    <w:rsid w:val="000C0BFF"/>
    <w:rsid w:val="000C1251"/>
    <w:rsid w:val="000C12E9"/>
    <w:rsid w:val="000C13A5"/>
    <w:rsid w:val="000C13E0"/>
    <w:rsid w:val="000C1699"/>
    <w:rsid w:val="000C29E5"/>
    <w:rsid w:val="000C33B7"/>
    <w:rsid w:val="000C417E"/>
    <w:rsid w:val="000C4B37"/>
    <w:rsid w:val="000C5354"/>
    <w:rsid w:val="000C53A4"/>
    <w:rsid w:val="000C5654"/>
    <w:rsid w:val="000C5D1F"/>
    <w:rsid w:val="000C61EC"/>
    <w:rsid w:val="000C6260"/>
    <w:rsid w:val="000C633B"/>
    <w:rsid w:val="000C670E"/>
    <w:rsid w:val="000C69B3"/>
    <w:rsid w:val="000C6DA4"/>
    <w:rsid w:val="000D0A5D"/>
    <w:rsid w:val="000D126A"/>
    <w:rsid w:val="000D1829"/>
    <w:rsid w:val="000D2630"/>
    <w:rsid w:val="000D2AEB"/>
    <w:rsid w:val="000D31CE"/>
    <w:rsid w:val="000D36D0"/>
    <w:rsid w:val="000D3E2B"/>
    <w:rsid w:val="000D4230"/>
    <w:rsid w:val="000D440A"/>
    <w:rsid w:val="000D493D"/>
    <w:rsid w:val="000D49BE"/>
    <w:rsid w:val="000D4D3A"/>
    <w:rsid w:val="000D4F6A"/>
    <w:rsid w:val="000D59B6"/>
    <w:rsid w:val="000D5C4A"/>
    <w:rsid w:val="000D68D5"/>
    <w:rsid w:val="000D6DB6"/>
    <w:rsid w:val="000D706D"/>
    <w:rsid w:val="000D75A9"/>
    <w:rsid w:val="000D76D2"/>
    <w:rsid w:val="000D7C6E"/>
    <w:rsid w:val="000E06BD"/>
    <w:rsid w:val="000E11DB"/>
    <w:rsid w:val="000E1C5B"/>
    <w:rsid w:val="000E1FA0"/>
    <w:rsid w:val="000E3740"/>
    <w:rsid w:val="000E3865"/>
    <w:rsid w:val="000E3AE2"/>
    <w:rsid w:val="000E4128"/>
    <w:rsid w:val="000E458E"/>
    <w:rsid w:val="000E4DF9"/>
    <w:rsid w:val="000E535D"/>
    <w:rsid w:val="000E557C"/>
    <w:rsid w:val="000E5C2F"/>
    <w:rsid w:val="000E5D71"/>
    <w:rsid w:val="000E6440"/>
    <w:rsid w:val="000E6651"/>
    <w:rsid w:val="000E69A2"/>
    <w:rsid w:val="000E7327"/>
    <w:rsid w:val="000F02AB"/>
    <w:rsid w:val="000F0655"/>
    <w:rsid w:val="000F094E"/>
    <w:rsid w:val="000F1208"/>
    <w:rsid w:val="000F1939"/>
    <w:rsid w:val="000F1E02"/>
    <w:rsid w:val="000F2438"/>
    <w:rsid w:val="000F2680"/>
    <w:rsid w:val="000F26CF"/>
    <w:rsid w:val="000F270A"/>
    <w:rsid w:val="000F2AA1"/>
    <w:rsid w:val="000F2DA2"/>
    <w:rsid w:val="000F3374"/>
    <w:rsid w:val="000F3375"/>
    <w:rsid w:val="000F3789"/>
    <w:rsid w:val="000F378D"/>
    <w:rsid w:val="000F3C2A"/>
    <w:rsid w:val="000F3D9B"/>
    <w:rsid w:val="000F405E"/>
    <w:rsid w:val="000F4603"/>
    <w:rsid w:val="000F479E"/>
    <w:rsid w:val="000F47B4"/>
    <w:rsid w:val="000F4A4F"/>
    <w:rsid w:val="000F5484"/>
    <w:rsid w:val="000F54CB"/>
    <w:rsid w:val="000F5B8E"/>
    <w:rsid w:val="000F6588"/>
    <w:rsid w:val="000F66FD"/>
    <w:rsid w:val="000F67AF"/>
    <w:rsid w:val="000F67DE"/>
    <w:rsid w:val="000F68BE"/>
    <w:rsid w:val="000F6B0D"/>
    <w:rsid w:val="000F6F4B"/>
    <w:rsid w:val="000F6FF6"/>
    <w:rsid w:val="00100108"/>
    <w:rsid w:val="0010027D"/>
    <w:rsid w:val="00100319"/>
    <w:rsid w:val="001008CF"/>
    <w:rsid w:val="0010192B"/>
    <w:rsid w:val="00101B8B"/>
    <w:rsid w:val="00101E4D"/>
    <w:rsid w:val="0010222E"/>
    <w:rsid w:val="001022DB"/>
    <w:rsid w:val="00102C5F"/>
    <w:rsid w:val="00102F19"/>
    <w:rsid w:val="00103048"/>
    <w:rsid w:val="001034FB"/>
    <w:rsid w:val="00103CE7"/>
    <w:rsid w:val="00103FA8"/>
    <w:rsid w:val="0010420E"/>
    <w:rsid w:val="0010466B"/>
    <w:rsid w:val="00104811"/>
    <w:rsid w:val="00104E7B"/>
    <w:rsid w:val="00104EDD"/>
    <w:rsid w:val="00105249"/>
    <w:rsid w:val="001053EC"/>
    <w:rsid w:val="00105570"/>
    <w:rsid w:val="0010587A"/>
    <w:rsid w:val="001058CE"/>
    <w:rsid w:val="00105FA4"/>
    <w:rsid w:val="00106182"/>
    <w:rsid w:val="001062E2"/>
    <w:rsid w:val="00106A8C"/>
    <w:rsid w:val="00106B6A"/>
    <w:rsid w:val="00107273"/>
    <w:rsid w:val="00107F1D"/>
    <w:rsid w:val="001102F6"/>
    <w:rsid w:val="0011148A"/>
    <w:rsid w:val="00111A44"/>
    <w:rsid w:val="00112278"/>
    <w:rsid w:val="001124C1"/>
    <w:rsid w:val="00112EDD"/>
    <w:rsid w:val="0011339C"/>
    <w:rsid w:val="00113E16"/>
    <w:rsid w:val="0011425B"/>
    <w:rsid w:val="00114513"/>
    <w:rsid w:val="00114951"/>
    <w:rsid w:val="001151C2"/>
    <w:rsid w:val="0011558A"/>
    <w:rsid w:val="00115903"/>
    <w:rsid w:val="00115B29"/>
    <w:rsid w:val="00115B64"/>
    <w:rsid w:val="00115CE3"/>
    <w:rsid w:val="001165C5"/>
    <w:rsid w:val="00116B52"/>
    <w:rsid w:val="0011710D"/>
    <w:rsid w:val="00117987"/>
    <w:rsid w:val="00117A55"/>
    <w:rsid w:val="001205C8"/>
    <w:rsid w:val="001213A9"/>
    <w:rsid w:val="00123291"/>
    <w:rsid w:val="00123824"/>
    <w:rsid w:val="00123B90"/>
    <w:rsid w:val="00123D72"/>
    <w:rsid w:val="00123FDD"/>
    <w:rsid w:val="00124044"/>
    <w:rsid w:val="00124DE9"/>
    <w:rsid w:val="0012575D"/>
    <w:rsid w:val="00125957"/>
    <w:rsid w:val="00125BF1"/>
    <w:rsid w:val="00125C56"/>
    <w:rsid w:val="00125DA1"/>
    <w:rsid w:val="00126046"/>
    <w:rsid w:val="001266F2"/>
    <w:rsid w:val="001267F9"/>
    <w:rsid w:val="001300EB"/>
    <w:rsid w:val="00130A19"/>
    <w:rsid w:val="00131724"/>
    <w:rsid w:val="001318F6"/>
    <w:rsid w:val="00131986"/>
    <w:rsid w:val="001322D3"/>
    <w:rsid w:val="001327CE"/>
    <w:rsid w:val="0013363D"/>
    <w:rsid w:val="00134CC1"/>
    <w:rsid w:val="0013535E"/>
    <w:rsid w:val="001355FD"/>
    <w:rsid w:val="001359B2"/>
    <w:rsid w:val="00135D09"/>
    <w:rsid w:val="00136678"/>
    <w:rsid w:val="001367D6"/>
    <w:rsid w:val="0013688B"/>
    <w:rsid w:val="00137683"/>
    <w:rsid w:val="0013788B"/>
    <w:rsid w:val="00137892"/>
    <w:rsid w:val="001378FB"/>
    <w:rsid w:val="00137C5B"/>
    <w:rsid w:val="001407A4"/>
    <w:rsid w:val="00140952"/>
    <w:rsid w:val="0014108A"/>
    <w:rsid w:val="001410D7"/>
    <w:rsid w:val="0014136E"/>
    <w:rsid w:val="001414F8"/>
    <w:rsid w:val="00141702"/>
    <w:rsid w:val="00141EBF"/>
    <w:rsid w:val="00142586"/>
    <w:rsid w:val="00142704"/>
    <w:rsid w:val="00142AAC"/>
    <w:rsid w:val="00143275"/>
    <w:rsid w:val="001438D9"/>
    <w:rsid w:val="00143AAA"/>
    <w:rsid w:val="00143ABF"/>
    <w:rsid w:val="00143E94"/>
    <w:rsid w:val="00144225"/>
    <w:rsid w:val="00144D13"/>
    <w:rsid w:val="0014512D"/>
    <w:rsid w:val="0014573C"/>
    <w:rsid w:val="00145DEE"/>
    <w:rsid w:val="0014667A"/>
    <w:rsid w:val="001469E3"/>
    <w:rsid w:val="00146BD3"/>
    <w:rsid w:val="00146C8B"/>
    <w:rsid w:val="00146CBE"/>
    <w:rsid w:val="00147DDC"/>
    <w:rsid w:val="00147EC8"/>
    <w:rsid w:val="001509C6"/>
    <w:rsid w:val="00150EDD"/>
    <w:rsid w:val="0015326C"/>
    <w:rsid w:val="00153791"/>
    <w:rsid w:val="00153954"/>
    <w:rsid w:val="00154AB7"/>
    <w:rsid w:val="00154B7A"/>
    <w:rsid w:val="0015567B"/>
    <w:rsid w:val="00156119"/>
    <w:rsid w:val="00156B10"/>
    <w:rsid w:val="00156BE4"/>
    <w:rsid w:val="00156E80"/>
    <w:rsid w:val="001570B2"/>
    <w:rsid w:val="001605FD"/>
    <w:rsid w:val="00161294"/>
    <w:rsid w:val="0016201F"/>
    <w:rsid w:val="001620B3"/>
    <w:rsid w:val="001625EC"/>
    <w:rsid w:val="00162824"/>
    <w:rsid w:val="0016305F"/>
    <w:rsid w:val="00163268"/>
    <w:rsid w:val="001632A1"/>
    <w:rsid w:val="001633A0"/>
    <w:rsid w:val="001633CC"/>
    <w:rsid w:val="0016427C"/>
    <w:rsid w:val="00164894"/>
    <w:rsid w:val="00164B9B"/>
    <w:rsid w:val="001659C5"/>
    <w:rsid w:val="00165B2B"/>
    <w:rsid w:val="00166308"/>
    <w:rsid w:val="0016643D"/>
    <w:rsid w:val="00166965"/>
    <w:rsid w:val="001670F5"/>
    <w:rsid w:val="00167394"/>
    <w:rsid w:val="001676C1"/>
    <w:rsid w:val="00167FAB"/>
    <w:rsid w:val="001701DC"/>
    <w:rsid w:val="00170343"/>
    <w:rsid w:val="00170391"/>
    <w:rsid w:val="00170554"/>
    <w:rsid w:val="0017068B"/>
    <w:rsid w:val="00170721"/>
    <w:rsid w:val="00170910"/>
    <w:rsid w:val="00170A62"/>
    <w:rsid w:val="00171E5B"/>
    <w:rsid w:val="00171FF2"/>
    <w:rsid w:val="00172C2C"/>
    <w:rsid w:val="00172CA2"/>
    <w:rsid w:val="00173173"/>
    <w:rsid w:val="00173553"/>
    <w:rsid w:val="00173D8B"/>
    <w:rsid w:val="00173DC2"/>
    <w:rsid w:val="00173DFA"/>
    <w:rsid w:val="00173EA3"/>
    <w:rsid w:val="00174612"/>
    <w:rsid w:val="001755AA"/>
    <w:rsid w:val="00175634"/>
    <w:rsid w:val="0017581A"/>
    <w:rsid w:val="00175A6A"/>
    <w:rsid w:val="0017621E"/>
    <w:rsid w:val="0017629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288A"/>
    <w:rsid w:val="0018373A"/>
    <w:rsid w:val="00183992"/>
    <w:rsid w:val="00183DA9"/>
    <w:rsid w:val="00184E66"/>
    <w:rsid w:val="00185006"/>
    <w:rsid w:val="0018500B"/>
    <w:rsid w:val="001850C3"/>
    <w:rsid w:val="001857E3"/>
    <w:rsid w:val="001860A7"/>
    <w:rsid w:val="00186995"/>
    <w:rsid w:val="001869CB"/>
    <w:rsid w:val="00186CB0"/>
    <w:rsid w:val="00186D40"/>
    <w:rsid w:val="00186E2D"/>
    <w:rsid w:val="0018753B"/>
    <w:rsid w:val="0018772E"/>
    <w:rsid w:val="001878FF"/>
    <w:rsid w:val="00190794"/>
    <w:rsid w:val="0019083B"/>
    <w:rsid w:val="001909BF"/>
    <w:rsid w:val="001909E2"/>
    <w:rsid w:val="001911EA"/>
    <w:rsid w:val="001912F5"/>
    <w:rsid w:val="001918B8"/>
    <w:rsid w:val="00191D49"/>
    <w:rsid w:val="0019236E"/>
    <w:rsid w:val="00192594"/>
    <w:rsid w:val="00193206"/>
    <w:rsid w:val="00193DA0"/>
    <w:rsid w:val="0019467A"/>
    <w:rsid w:val="00194CC3"/>
    <w:rsid w:val="00194DDA"/>
    <w:rsid w:val="001951F5"/>
    <w:rsid w:val="0019661F"/>
    <w:rsid w:val="00196B20"/>
    <w:rsid w:val="00197338"/>
    <w:rsid w:val="00197621"/>
    <w:rsid w:val="00197655"/>
    <w:rsid w:val="001976EB"/>
    <w:rsid w:val="00197CE5"/>
    <w:rsid w:val="00197D78"/>
    <w:rsid w:val="00197E1C"/>
    <w:rsid w:val="001A08B0"/>
    <w:rsid w:val="001A1A8E"/>
    <w:rsid w:val="001A1B6A"/>
    <w:rsid w:val="001A1E0A"/>
    <w:rsid w:val="001A2501"/>
    <w:rsid w:val="001A251B"/>
    <w:rsid w:val="001A2579"/>
    <w:rsid w:val="001A3758"/>
    <w:rsid w:val="001A3D13"/>
    <w:rsid w:val="001A3F69"/>
    <w:rsid w:val="001A4A93"/>
    <w:rsid w:val="001A4CDD"/>
    <w:rsid w:val="001A4FA8"/>
    <w:rsid w:val="001A53C3"/>
    <w:rsid w:val="001A563A"/>
    <w:rsid w:val="001A5B36"/>
    <w:rsid w:val="001A63BC"/>
    <w:rsid w:val="001A6599"/>
    <w:rsid w:val="001A6878"/>
    <w:rsid w:val="001A6929"/>
    <w:rsid w:val="001A6AB3"/>
    <w:rsid w:val="001A6B4E"/>
    <w:rsid w:val="001A6CC8"/>
    <w:rsid w:val="001A6E6F"/>
    <w:rsid w:val="001A735C"/>
    <w:rsid w:val="001A76A2"/>
    <w:rsid w:val="001A7CF7"/>
    <w:rsid w:val="001B02F7"/>
    <w:rsid w:val="001B1AFF"/>
    <w:rsid w:val="001B220B"/>
    <w:rsid w:val="001B2F5C"/>
    <w:rsid w:val="001B32BD"/>
    <w:rsid w:val="001B3844"/>
    <w:rsid w:val="001B3C20"/>
    <w:rsid w:val="001B475B"/>
    <w:rsid w:val="001B5609"/>
    <w:rsid w:val="001B5F42"/>
    <w:rsid w:val="001B6049"/>
    <w:rsid w:val="001B608A"/>
    <w:rsid w:val="001B6409"/>
    <w:rsid w:val="001B689A"/>
    <w:rsid w:val="001B6BCF"/>
    <w:rsid w:val="001B6D93"/>
    <w:rsid w:val="001B7232"/>
    <w:rsid w:val="001B7AB3"/>
    <w:rsid w:val="001C078C"/>
    <w:rsid w:val="001C091F"/>
    <w:rsid w:val="001C0A72"/>
    <w:rsid w:val="001C1936"/>
    <w:rsid w:val="001C2710"/>
    <w:rsid w:val="001C2928"/>
    <w:rsid w:val="001C29A5"/>
    <w:rsid w:val="001C2DDA"/>
    <w:rsid w:val="001C2DDC"/>
    <w:rsid w:val="001C3003"/>
    <w:rsid w:val="001C357B"/>
    <w:rsid w:val="001C3652"/>
    <w:rsid w:val="001C3CD3"/>
    <w:rsid w:val="001C524C"/>
    <w:rsid w:val="001C5256"/>
    <w:rsid w:val="001C5303"/>
    <w:rsid w:val="001C58F6"/>
    <w:rsid w:val="001C5D4D"/>
    <w:rsid w:val="001C6367"/>
    <w:rsid w:val="001C6467"/>
    <w:rsid w:val="001C6B67"/>
    <w:rsid w:val="001D0564"/>
    <w:rsid w:val="001D1228"/>
    <w:rsid w:val="001D17E1"/>
    <w:rsid w:val="001D20D5"/>
    <w:rsid w:val="001D218E"/>
    <w:rsid w:val="001D2746"/>
    <w:rsid w:val="001D39E0"/>
    <w:rsid w:val="001D3B37"/>
    <w:rsid w:val="001D3B73"/>
    <w:rsid w:val="001D3C3E"/>
    <w:rsid w:val="001D3D64"/>
    <w:rsid w:val="001D3D93"/>
    <w:rsid w:val="001D45B6"/>
    <w:rsid w:val="001D4C98"/>
    <w:rsid w:val="001D50DB"/>
    <w:rsid w:val="001D533D"/>
    <w:rsid w:val="001D5811"/>
    <w:rsid w:val="001D64B4"/>
    <w:rsid w:val="001D681F"/>
    <w:rsid w:val="001D7490"/>
    <w:rsid w:val="001E00B5"/>
    <w:rsid w:val="001E066B"/>
    <w:rsid w:val="001E073E"/>
    <w:rsid w:val="001E1B2A"/>
    <w:rsid w:val="001E2184"/>
    <w:rsid w:val="001E265A"/>
    <w:rsid w:val="001E2A0B"/>
    <w:rsid w:val="001E3185"/>
    <w:rsid w:val="001E3E26"/>
    <w:rsid w:val="001E4093"/>
    <w:rsid w:val="001E44AD"/>
    <w:rsid w:val="001E4CE3"/>
    <w:rsid w:val="001E6D05"/>
    <w:rsid w:val="001E6D59"/>
    <w:rsid w:val="001E79FC"/>
    <w:rsid w:val="001E7EDF"/>
    <w:rsid w:val="001F034B"/>
    <w:rsid w:val="001F1479"/>
    <w:rsid w:val="001F1AFA"/>
    <w:rsid w:val="001F27E6"/>
    <w:rsid w:val="001F2ACE"/>
    <w:rsid w:val="001F2AE6"/>
    <w:rsid w:val="001F2F3B"/>
    <w:rsid w:val="001F31FA"/>
    <w:rsid w:val="001F3687"/>
    <w:rsid w:val="001F3813"/>
    <w:rsid w:val="001F3B2D"/>
    <w:rsid w:val="001F3E1B"/>
    <w:rsid w:val="001F40A7"/>
    <w:rsid w:val="001F45F8"/>
    <w:rsid w:val="001F4751"/>
    <w:rsid w:val="001F4796"/>
    <w:rsid w:val="001F5393"/>
    <w:rsid w:val="001F5EA9"/>
    <w:rsid w:val="001F630F"/>
    <w:rsid w:val="001F67EC"/>
    <w:rsid w:val="001F6851"/>
    <w:rsid w:val="001F6D16"/>
    <w:rsid w:val="001F756E"/>
    <w:rsid w:val="001F7AF1"/>
    <w:rsid w:val="001F7B70"/>
    <w:rsid w:val="001F7C91"/>
    <w:rsid w:val="00200147"/>
    <w:rsid w:val="00200253"/>
    <w:rsid w:val="0020031C"/>
    <w:rsid w:val="00200D83"/>
    <w:rsid w:val="00201135"/>
    <w:rsid w:val="0020155D"/>
    <w:rsid w:val="002018C5"/>
    <w:rsid w:val="00201CB3"/>
    <w:rsid w:val="00202354"/>
    <w:rsid w:val="002033FD"/>
    <w:rsid w:val="002034F9"/>
    <w:rsid w:val="0020391E"/>
    <w:rsid w:val="0020399E"/>
    <w:rsid w:val="00203A84"/>
    <w:rsid w:val="00204504"/>
    <w:rsid w:val="0020468D"/>
    <w:rsid w:val="002048B9"/>
    <w:rsid w:val="002048F1"/>
    <w:rsid w:val="00204CF9"/>
    <w:rsid w:val="0020540C"/>
    <w:rsid w:val="002057A4"/>
    <w:rsid w:val="00205807"/>
    <w:rsid w:val="00205F43"/>
    <w:rsid w:val="00206622"/>
    <w:rsid w:val="00206785"/>
    <w:rsid w:val="00206BCB"/>
    <w:rsid w:val="00206BFC"/>
    <w:rsid w:val="00207863"/>
    <w:rsid w:val="0020799E"/>
    <w:rsid w:val="002104A1"/>
    <w:rsid w:val="002106B8"/>
    <w:rsid w:val="00211973"/>
    <w:rsid w:val="00211A78"/>
    <w:rsid w:val="00211ACD"/>
    <w:rsid w:val="00211F3C"/>
    <w:rsid w:val="00212444"/>
    <w:rsid w:val="002126C9"/>
    <w:rsid w:val="00212797"/>
    <w:rsid w:val="00212B59"/>
    <w:rsid w:val="00212FA8"/>
    <w:rsid w:val="00213EB7"/>
    <w:rsid w:val="00214743"/>
    <w:rsid w:val="0021485E"/>
    <w:rsid w:val="00214FC2"/>
    <w:rsid w:val="00215668"/>
    <w:rsid w:val="00215C28"/>
    <w:rsid w:val="0021626D"/>
    <w:rsid w:val="00216406"/>
    <w:rsid w:val="00216481"/>
    <w:rsid w:val="002166A9"/>
    <w:rsid w:val="002166E0"/>
    <w:rsid w:val="002169C5"/>
    <w:rsid w:val="0021714F"/>
    <w:rsid w:val="00217C13"/>
    <w:rsid w:val="00217ECE"/>
    <w:rsid w:val="00220678"/>
    <w:rsid w:val="00221342"/>
    <w:rsid w:val="00222098"/>
    <w:rsid w:val="00222196"/>
    <w:rsid w:val="0022248B"/>
    <w:rsid w:val="00223129"/>
    <w:rsid w:val="0022322B"/>
    <w:rsid w:val="002235D0"/>
    <w:rsid w:val="00223E82"/>
    <w:rsid w:val="00224693"/>
    <w:rsid w:val="0022483E"/>
    <w:rsid w:val="00224B14"/>
    <w:rsid w:val="00224B19"/>
    <w:rsid w:val="00225673"/>
    <w:rsid w:val="002259BF"/>
    <w:rsid w:val="002260A0"/>
    <w:rsid w:val="0022646E"/>
    <w:rsid w:val="002267EA"/>
    <w:rsid w:val="00226A0F"/>
    <w:rsid w:val="00226B3F"/>
    <w:rsid w:val="00230076"/>
    <w:rsid w:val="002301DE"/>
    <w:rsid w:val="00230480"/>
    <w:rsid w:val="002308DF"/>
    <w:rsid w:val="00230AE1"/>
    <w:rsid w:val="00230F23"/>
    <w:rsid w:val="00231AF8"/>
    <w:rsid w:val="00231E3A"/>
    <w:rsid w:val="00232872"/>
    <w:rsid w:val="00232A82"/>
    <w:rsid w:val="00232CD9"/>
    <w:rsid w:val="00233084"/>
    <w:rsid w:val="00233C2C"/>
    <w:rsid w:val="00233DD3"/>
    <w:rsid w:val="00234DB0"/>
    <w:rsid w:val="00235AD4"/>
    <w:rsid w:val="00235C66"/>
    <w:rsid w:val="002362AC"/>
    <w:rsid w:val="00236B30"/>
    <w:rsid w:val="00236FCA"/>
    <w:rsid w:val="00237B3E"/>
    <w:rsid w:val="002403D0"/>
    <w:rsid w:val="002405A7"/>
    <w:rsid w:val="0024108C"/>
    <w:rsid w:val="0024144A"/>
    <w:rsid w:val="00241C61"/>
    <w:rsid w:val="00241D74"/>
    <w:rsid w:val="00242895"/>
    <w:rsid w:val="00243AB7"/>
    <w:rsid w:val="00243BD6"/>
    <w:rsid w:val="00243CBC"/>
    <w:rsid w:val="00244F77"/>
    <w:rsid w:val="002455DB"/>
    <w:rsid w:val="00245D34"/>
    <w:rsid w:val="00246D09"/>
    <w:rsid w:val="00247D86"/>
    <w:rsid w:val="00247E98"/>
    <w:rsid w:val="0025013D"/>
    <w:rsid w:val="00250C11"/>
    <w:rsid w:val="00250D96"/>
    <w:rsid w:val="00250E59"/>
    <w:rsid w:val="00251867"/>
    <w:rsid w:val="00251E3D"/>
    <w:rsid w:val="002522BE"/>
    <w:rsid w:val="00252939"/>
    <w:rsid w:val="00253219"/>
    <w:rsid w:val="00253A7E"/>
    <w:rsid w:val="00254C7E"/>
    <w:rsid w:val="00255E74"/>
    <w:rsid w:val="00255EAC"/>
    <w:rsid w:val="002561E9"/>
    <w:rsid w:val="00256744"/>
    <w:rsid w:val="0025679D"/>
    <w:rsid w:val="002567DB"/>
    <w:rsid w:val="0025687F"/>
    <w:rsid w:val="00257E49"/>
    <w:rsid w:val="00260648"/>
    <w:rsid w:val="002606EB"/>
    <w:rsid w:val="002608BA"/>
    <w:rsid w:val="00261789"/>
    <w:rsid w:val="00261868"/>
    <w:rsid w:val="00262BCA"/>
    <w:rsid w:val="00263DFB"/>
    <w:rsid w:val="00263EDE"/>
    <w:rsid w:val="002646D3"/>
    <w:rsid w:val="002646EC"/>
    <w:rsid w:val="002648B0"/>
    <w:rsid w:val="00264952"/>
    <w:rsid w:val="00264A30"/>
    <w:rsid w:val="00264F8D"/>
    <w:rsid w:val="0026518A"/>
    <w:rsid w:val="00265DB9"/>
    <w:rsid w:val="00266030"/>
    <w:rsid w:val="00266044"/>
    <w:rsid w:val="00266994"/>
    <w:rsid w:val="0026774F"/>
    <w:rsid w:val="002679AF"/>
    <w:rsid w:val="00270496"/>
    <w:rsid w:val="002705D0"/>
    <w:rsid w:val="0027086F"/>
    <w:rsid w:val="00270E4B"/>
    <w:rsid w:val="0027165A"/>
    <w:rsid w:val="0027191B"/>
    <w:rsid w:val="00271B52"/>
    <w:rsid w:val="00272776"/>
    <w:rsid w:val="00272978"/>
    <w:rsid w:val="00272FED"/>
    <w:rsid w:val="00273024"/>
    <w:rsid w:val="002730A9"/>
    <w:rsid w:val="0027350D"/>
    <w:rsid w:val="00274288"/>
    <w:rsid w:val="0027450A"/>
    <w:rsid w:val="00274651"/>
    <w:rsid w:val="00274CBD"/>
    <w:rsid w:val="002750C4"/>
    <w:rsid w:val="00275303"/>
    <w:rsid w:val="00275381"/>
    <w:rsid w:val="00275615"/>
    <w:rsid w:val="00275C22"/>
    <w:rsid w:val="00275E06"/>
    <w:rsid w:val="002762CC"/>
    <w:rsid w:val="00276516"/>
    <w:rsid w:val="002767E1"/>
    <w:rsid w:val="002768D4"/>
    <w:rsid w:val="00277779"/>
    <w:rsid w:val="00277A2C"/>
    <w:rsid w:val="00277A2E"/>
    <w:rsid w:val="00277A6F"/>
    <w:rsid w:val="00280833"/>
    <w:rsid w:val="00280925"/>
    <w:rsid w:val="00280981"/>
    <w:rsid w:val="00280F95"/>
    <w:rsid w:val="00281415"/>
    <w:rsid w:val="002814B0"/>
    <w:rsid w:val="0028187B"/>
    <w:rsid w:val="00281AD7"/>
    <w:rsid w:val="0028273F"/>
    <w:rsid w:val="00282B75"/>
    <w:rsid w:val="0028340C"/>
    <w:rsid w:val="00283627"/>
    <w:rsid w:val="0028370D"/>
    <w:rsid w:val="00283915"/>
    <w:rsid w:val="00283A30"/>
    <w:rsid w:val="00283BFF"/>
    <w:rsid w:val="00283FC7"/>
    <w:rsid w:val="002841A9"/>
    <w:rsid w:val="00284806"/>
    <w:rsid w:val="00284CB2"/>
    <w:rsid w:val="00284D2F"/>
    <w:rsid w:val="00284EA2"/>
    <w:rsid w:val="002860EA"/>
    <w:rsid w:val="002868AA"/>
    <w:rsid w:val="0028733C"/>
    <w:rsid w:val="00287686"/>
    <w:rsid w:val="00287CA0"/>
    <w:rsid w:val="0029024C"/>
    <w:rsid w:val="0029060D"/>
    <w:rsid w:val="00290F86"/>
    <w:rsid w:val="002911A8"/>
    <w:rsid w:val="00291671"/>
    <w:rsid w:val="0029207A"/>
    <w:rsid w:val="002935D4"/>
    <w:rsid w:val="00293843"/>
    <w:rsid w:val="00293B88"/>
    <w:rsid w:val="0029403D"/>
    <w:rsid w:val="002941F2"/>
    <w:rsid w:val="00294421"/>
    <w:rsid w:val="0029489D"/>
    <w:rsid w:val="00295103"/>
    <w:rsid w:val="0029553A"/>
    <w:rsid w:val="00295C6E"/>
    <w:rsid w:val="00295D01"/>
    <w:rsid w:val="00295FAC"/>
    <w:rsid w:val="00296A44"/>
    <w:rsid w:val="002973D3"/>
    <w:rsid w:val="002977DB"/>
    <w:rsid w:val="00297960"/>
    <w:rsid w:val="00297BC0"/>
    <w:rsid w:val="00297F55"/>
    <w:rsid w:val="00297FE2"/>
    <w:rsid w:val="002A0920"/>
    <w:rsid w:val="002A106D"/>
    <w:rsid w:val="002A1274"/>
    <w:rsid w:val="002A1668"/>
    <w:rsid w:val="002A1934"/>
    <w:rsid w:val="002A19E9"/>
    <w:rsid w:val="002A1CAD"/>
    <w:rsid w:val="002A1F00"/>
    <w:rsid w:val="002A26BC"/>
    <w:rsid w:val="002A29C4"/>
    <w:rsid w:val="002A2AE3"/>
    <w:rsid w:val="002A31F8"/>
    <w:rsid w:val="002A3D07"/>
    <w:rsid w:val="002A4EDE"/>
    <w:rsid w:val="002A50CB"/>
    <w:rsid w:val="002A5925"/>
    <w:rsid w:val="002A64AA"/>
    <w:rsid w:val="002A6AC0"/>
    <w:rsid w:val="002A6B3C"/>
    <w:rsid w:val="002A773B"/>
    <w:rsid w:val="002B01A8"/>
    <w:rsid w:val="002B0640"/>
    <w:rsid w:val="002B139A"/>
    <w:rsid w:val="002B14E3"/>
    <w:rsid w:val="002B168F"/>
    <w:rsid w:val="002B18BF"/>
    <w:rsid w:val="002B18CD"/>
    <w:rsid w:val="002B1D49"/>
    <w:rsid w:val="002B1D7C"/>
    <w:rsid w:val="002B20C9"/>
    <w:rsid w:val="002B279B"/>
    <w:rsid w:val="002B2D2F"/>
    <w:rsid w:val="002B3272"/>
    <w:rsid w:val="002B3489"/>
    <w:rsid w:val="002B361D"/>
    <w:rsid w:val="002B37D8"/>
    <w:rsid w:val="002B3844"/>
    <w:rsid w:val="002B3B6A"/>
    <w:rsid w:val="002B4115"/>
    <w:rsid w:val="002B4133"/>
    <w:rsid w:val="002B42A0"/>
    <w:rsid w:val="002B49E6"/>
    <w:rsid w:val="002B4A53"/>
    <w:rsid w:val="002B4BB8"/>
    <w:rsid w:val="002B50E1"/>
    <w:rsid w:val="002B52B8"/>
    <w:rsid w:val="002B57A2"/>
    <w:rsid w:val="002B5B77"/>
    <w:rsid w:val="002B6715"/>
    <w:rsid w:val="002B6B57"/>
    <w:rsid w:val="002B6E31"/>
    <w:rsid w:val="002B70A6"/>
    <w:rsid w:val="002B72C2"/>
    <w:rsid w:val="002B751F"/>
    <w:rsid w:val="002B7B99"/>
    <w:rsid w:val="002B7C34"/>
    <w:rsid w:val="002C02DC"/>
    <w:rsid w:val="002C0954"/>
    <w:rsid w:val="002C133C"/>
    <w:rsid w:val="002C18C3"/>
    <w:rsid w:val="002C1B2F"/>
    <w:rsid w:val="002C224A"/>
    <w:rsid w:val="002C23DB"/>
    <w:rsid w:val="002C2443"/>
    <w:rsid w:val="002C2B21"/>
    <w:rsid w:val="002C31D6"/>
    <w:rsid w:val="002C4FAF"/>
    <w:rsid w:val="002C5799"/>
    <w:rsid w:val="002C6318"/>
    <w:rsid w:val="002C7542"/>
    <w:rsid w:val="002C7C2F"/>
    <w:rsid w:val="002C7E54"/>
    <w:rsid w:val="002D01C9"/>
    <w:rsid w:val="002D0290"/>
    <w:rsid w:val="002D0422"/>
    <w:rsid w:val="002D0613"/>
    <w:rsid w:val="002D0B13"/>
    <w:rsid w:val="002D1BD7"/>
    <w:rsid w:val="002D1E40"/>
    <w:rsid w:val="002D207B"/>
    <w:rsid w:val="002D2CED"/>
    <w:rsid w:val="002D3153"/>
    <w:rsid w:val="002D38E9"/>
    <w:rsid w:val="002D3B57"/>
    <w:rsid w:val="002D4374"/>
    <w:rsid w:val="002D4901"/>
    <w:rsid w:val="002D4C07"/>
    <w:rsid w:val="002D4DE4"/>
    <w:rsid w:val="002D5281"/>
    <w:rsid w:val="002D568A"/>
    <w:rsid w:val="002D5CE4"/>
    <w:rsid w:val="002D686D"/>
    <w:rsid w:val="002D6A4F"/>
    <w:rsid w:val="002D6C70"/>
    <w:rsid w:val="002D6CF5"/>
    <w:rsid w:val="002D7825"/>
    <w:rsid w:val="002D793A"/>
    <w:rsid w:val="002E09DC"/>
    <w:rsid w:val="002E0A94"/>
    <w:rsid w:val="002E1672"/>
    <w:rsid w:val="002E1A46"/>
    <w:rsid w:val="002E21D0"/>
    <w:rsid w:val="002E222C"/>
    <w:rsid w:val="002E2FCF"/>
    <w:rsid w:val="002E3505"/>
    <w:rsid w:val="002E3647"/>
    <w:rsid w:val="002E3AAA"/>
    <w:rsid w:val="002E516A"/>
    <w:rsid w:val="002E5750"/>
    <w:rsid w:val="002E5926"/>
    <w:rsid w:val="002E5987"/>
    <w:rsid w:val="002E644E"/>
    <w:rsid w:val="002E654C"/>
    <w:rsid w:val="002E69FC"/>
    <w:rsid w:val="002E6B0C"/>
    <w:rsid w:val="002E6BAA"/>
    <w:rsid w:val="002E7146"/>
    <w:rsid w:val="002E737E"/>
    <w:rsid w:val="002E78A5"/>
    <w:rsid w:val="002E7B53"/>
    <w:rsid w:val="002F0036"/>
    <w:rsid w:val="002F078F"/>
    <w:rsid w:val="002F0993"/>
    <w:rsid w:val="002F0C6F"/>
    <w:rsid w:val="002F138D"/>
    <w:rsid w:val="002F14B5"/>
    <w:rsid w:val="002F274E"/>
    <w:rsid w:val="002F2A90"/>
    <w:rsid w:val="002F31A4"/>
    <w:rsid w:val="002F35C1"/>
    <w:rsid w:val="002F3D46"/>
    <w:rsid w:val="002F3DAF"/>
    <w:rsid w:val="002F3DC2"/>
    <w:rsid w:val="002F42F9"/>
    <w:rsid w:val="002F439A"/>
    <w:rsid w:val="002F4476"/>
    <w:rsid w:val="002F472F"/>
    <w:rsid w:val="002F4CA4"/>
    <w:rsid w:val="002F4E66"/>
    <w:rsid w:val="002F50B9"/>
    <w:rsid w:val="002F50E1"/>
    <w:rsid w:val="002F5DAC"/>
    <w:rsid w:val="002F6FC6"/>
    <w:rsid w:val="002F700E"/>
    <w:rsid w:val="002F711C"/>
    <w:rsid w:val="002F7A6B"/>
    <w:rsid w:val="00300156"/>
    <w:rsid w:val="00300373"/>
    <w:rsid w:val="003004BB"/>
    <w:rsid w:val="0030061E"/>
    <w:rsid w:val="00301C0C"/>
    <w:rsid w:val="00302017"/>
    <w:rsid w:val="00302431"/>
    <w:rsid w:val="00302438"/>
    <w:rsid w:val="00302495"/>
    <w:rsid w:val="003030F4"/>
    <w:rsid w:val="00303EB1"/>
    <w:rsid w:val="00303EB6"/>
    <w:rsid w:val="00303F52"/>
    <w:rsid w:val="003040C4"/>
    <w:rsid w:val="00304280"/>
    <w:rsid w:val="00304DEA"/>
    <w:rsid w:val="0030514F"/>
    <w:rsid w:val="00305419"/>
    <w:rsid w:val="0030542F"/>
    <w:rsid w:val="003054A2"/>
    <w:rsid w:val="003058D8"/>
    <w:rsid w:val="00305A96"/>
    <w:rsid w:val="0030627F"/>
    <w:rsid w:val="0030658B"/>
    <w:rsid w:val="00306709"/>
    <w:rsid w:val="003076C6"/>
    <w:rsid w:val="00307A9E"/>
    <w:rsid w:val="00307E29"/>
    <w:rsid w:val="00307EBA"/>
    <w:rsid w:val="0031041A"/>
    <w:rsid w:val="0031049A"/>
    <w:rsid w:val="00310A1B"/>
    <w:rsid w:val="0031147B"/>
    <w:rsid w:val="0031158B"/>
    <w:rsid w:val="00311DCC"/>
    <w:rsid w:val="00312265"/>
    <w:rsid w:val="00312752"/>
    <w:rsid w:val="00312784"/>
    <w:rsid w:val="00312E33"/>
    <w:rsid w:val="00312E3C"/>
    <w:rsid w:val="003134CD"/>
    <w:rsid w:val="00313E34"/>
    <w:rsid w:val="00313E80"/>
    <w:rsid w:val="00314AE4"/>
    <w:rsid w:val="00314D2C"/>
    <w:rsid w:val="00315D03"/>
    <w:rsid w:val="00316121"/>
    <w:rsid w:val="003161D3"/>
    <w:rsid w:val="00316217"/>
    <w:rsid w:val="00316660"/>
    <w:rsid w:val="00316864"/>
    <w:rsid w:val="003169F6"/>
    <w:rsid w:val="00316C46"/>
    <w:rsid w:val="00317333"/>
    <w:rsid w:val="00317414"/>
    <w:rsid w:val="003174AA"/>
    <w:rsid w:val="003175DE"/>
    <w:rsid w:val="003177A9"/>
    <w:rsid w:val="00317847"/>
    <w:rsid w:val="003205F7"/>
    <w:rsid w:val="003207BF"/>
    <w:rsid w:val="00320D6D"/>
    <w:rsid w:val="00320E7D"/>
    <w:rsid w:val="00321840"/>
    <w:rsid w:val="00321B18"/>
    <w:rsid w:val="00321FCD"/>
    <w:rsid w:val="00322424"/>
    <w:rsid w:val="003227E6"/>
    <w:rsid w:val="00322900"/>
    <w:rsid w:val="00322AA4"/>
    <w:rsid w:val="00324019"/>
    <w:rsid w:val="00324045"/>
    <w:rsid w:val="00324612"/>
    <w:rsid w:val="00325078"/>
    <w:rsid w:val="0032556F"/>
    <w:rsid w:val="00325918"/>
    <w:rsid w:val="00325B88"/>
    <w:rsid w:val="003264F5"/>
    <w:rsid w:val="00326A20"/>
    <w:rsid w:val="003274C0"/>
    <w:rsid w:val="00327652"/>
    <w:rsid w:val="00330745"/>
    <w:rsid w:val="00330C12"/>
    <w:rsid w:val="00331889"/>
    <w:rsid w:val="00331BDF"/>
    <w:rsid w:val="00331FCD"/>
    <w:rsid w:val="00331FE5"/>
    <w:rsid w:val="003320C5"/>
    <w:rsid w:val="0033212D"/>
    <w:rsid w:val="0033289C"/>
    <w:rsid w:val="00332B4B"/>
    <w:rsid w:val="00332F55"/>
    <w:rsid w:val="00333154"/>
    <w:rsid w:val="0033362F"/>
    <w:rsid w:val="00333A64"/>
    <w:rsid w:val="00333A79"/>
    <w:rsid w:val="00333D64"/>
    <w:rsid w:val="00333DB9"/>
    <w:rsid w:val="00334319"/>
    <w:rsid w:val="00334422"/>
    <w:rsid w:val="00334ECA"/>
    <w:rsid w:val="00335547"/>
    <w:rsid w:val="00335FAF"/>
    <w:rsid w:val="00337C26"/>
    <w:rsid w:val="00337C47"/>
    <w:rsid w:val="00337D96"/>
    <w:rsid w:val="003406DA"/>
    <w:rsid w:val="00340834"/>
    <w:rsid w:val="00340C9A"/>
    <w:rsid w:val="003412E3"/>
    <w:rsid w:val="00341E1C"/>
    <w:rsid w:val="00342425"/>
    <w:rsid w:val="00343539"/>
    <w:rsid w:val="003435C7"/>
    <w:rsid w:val="0034371A"/>
    <w:rsid w:val="00343D27"/>
    <w:rsid w:val="00344619"/>
    <w:rsid w:val="00344658"/>
    <w:rsid w:val="00344A7B"/>
    <w:rsid w:val="00344C43"/>
    <w:rsid w:val="00344F50"/>
    <w:rsid w:val="003452EB"/>
    <w:rsid w:val="003458C9"/>
    <w:rsid w:val="00345B74"/>
    <w:rsid w:val="00345EE7"/>
    <w:rsid w:val="003460C5"/>
    <w:rsid w:val="00346326"/>
    <w:rsid w:val="003463A1"/>
    <w:rsid w:val="00346C9B"/>
    <w:rsid w:val="00346CFA"/>
    <w:rsid w:val="00347D7E"/>
    <w:rsid w:val="003510E8"/>
    <w:rsid w:val="003518AA"/>
    <w:rsid w:val="00351E24"/>
    <w:rsid w:val="00351F01"/>
    <w:rsid w:val="0035217B"/>
    <w:rsid w:val="00352FDE"/>
    <w:rsid w:val="00353384"/>
    <w:rsid w:val="00354B22"/>
    <w:rsid w:val="00355042"/>
    <w:rsid w:val="00355175"/>
    <w:rsid w:val="0035585A"/>
    <w:rsid w:val="0035590A"/>
    <w:rsid w:val="00355F74"/>
    <w:rsid w:val="0035793B"/>
    <w:rsid w:val="00357962"/>
    <w:rsid w:val="00357C25"/>
    <w:rsid w:val="00360561"/>
    <w:rsid w:val="00360649"/>
    <w:rsid w:val="00360C2F"/>
    <w:rsid w:val="00360E42"/>
    <w:rsid w:val="003611EF"/>
    <w:rsid w:val="00361A0C"/>
    <w:rsid w:val="00362545"/>
    <w:rsid w:val="00362C87"/>
    <w:rsid w:val="00363D08"/>
    <w:rsid w:val="00363DDC"/>
    <w:rsid w:val="003643AE"/>
    <w:rsid w:val="0036496A"/>
    <w:rsid w:val="00364F20"/>
    <w:rsid w:val="0036524D"/>
    <w:rsid w:val="00365EC3"/>
    <w:rsid w:val="00366302"/>
    <w:rsid w:val="00366B94"/>
    <w:rsid w:val="00366E92"/>
    <w:rsid w:val="003676A7"/>
    <w:rsid w:val="00367D1C"/>
    <w:rsid w:val="00371196"/>
    <w:rsid w:val="00371338"/>
    <w:rsid w:val="0037164B"/>
    <w:rsid w:val="003716C5"/>
    <w:rsid w:val="0037182B"/>
    <w:rsid w:val="00371A4B"/>
    <w:rsid w:val="00371A86"/>
    <w:rsid w:val="003727A3"/>
    <w:rsid w:val="00372B86"/>
    <w:rsid w:val="00372EDF"/>
    <w:rsid w:val="00373891"/>
    <w:rsid w:val="003739DA"/>
    <w:rsid w:val="00374048"/>
    <w:rsid w:val="00374205"/>
    <w:rsid w:val="003745B9"/>
    <w:rsid w:val="00374E2E"/>
    <w:rsid w:val="00374EB6"/>
    <w:rsid w:val="003758AE"/>
    <w:rsid w:val="00376163"/>
    <w:rsid w:val="00376BAC"/>
    <w:rsid w:val="003771E5"/>
    <w:rsid w:val="00377C51"/>
    <w:rsid w:val="00377DD1"/>
    <w:rsid w:val="00381ACD"/>
    <w:rsid w:val="003828F1"/>
    <w:rsid w:val="00382DBE"/>
    <w:rsid w:val="00383023"/>
    <w:rsid w:val="003833CE"/>
    <w:rsid w:val="00383676"/>
    <w:rsid w:val="003837D1"/>
    <w:rsid w:val="00383CD3"/>
    <w:rsid w:val="00384190"/>
    <w:rsid w:val="003842E3"/>
    <w:rsid w:val="003843A5"/>
    <w:rsid w:val="003845EE"/>
    <w:rsid w:val="00384803"/>
    <w:rsid w:val="00384889"/>
    <w:rsid w:val="00385067"/>
    <w:rsid w:val="00385699"/>
    <w:rsid w:val="003857CF"/>
    <w:rsid w:val="0038635D"/>
    <w:rsid w:val="0038645C"/>
    <w:rsid w:val="00386BAD"/>
    <w:rsid w:val="00386BD8"/>
    <w:rsid w:val="00386F35"/>
    <w:rsid w:val="003870EF"/>
    <w:rsid w:val="0038788C"/>
    <w:rsid w:val="0039035C"/>
    <w:rsid w:val="00391A86"/>
    <w:rsid w:val="0039248B"/>
    <w:rsid w:val="003929DF"/>
    <w:rsid w:val="00392AC0"/>
    <w:rsid w:val="0039345F"/>
    <w:rsid w:val="00393474"/>
    <w:rsid w:val="0039364D"/>
    <w:rsid w:val="00393AD2"/>
    <w:rsid w:val="00393B83"/>
    <w:rsid w:val="00393BA7"/>
    <w:rsid w:val="003942DF"/>
    <w:rsid w:val="003945D9"/>
    <w:rsid w:val="003949ED"/>
    <w:rsid w:val="00394F5D"/>
    <w:rsid w:val="00395290"/>
    <w:rsid w:val="00395850"/>
    <w:rsid w:val="0039599F"/>
    <w:rsid w:val="00397329"/>
    <w:rsid w:val="00397930"/>
    <w:rsid w:val="003A0466"/>
    <w:rsid w:val="003A06F2"/>
    <w:rsid w:val="003A14FC"/>
    <w:rsid w:val="003A1B34"/>
    <w:rsid w:val="003A1D57"/>
    <w:rsid w:val="003A2031"/>
    <w:rsid w:val="003A2162"/>
    <w:rsid w:val="003A290C"/>
    <w:rsid w:val="003A295A"/>
    <w:rsid w:val="003A29E5"/>
    <w:rsid w:val="003A2EF1"/>
    <w:rsid w:val="003A35F2"/>
    <w:rsid w:val="003A5FF9"/>
    <w:rsid w:val="003A6A56"/>
    <w:rsid w:val="003A6A6A"/>
    <w:rsid w:val="003A6D87"/>
    <w:rsid w:val="003A73CD"/>
    <w:rsid w:val="003A7426"/>
    <w:rsid w:val="003A774F"/>
    <w:rsid w:val="003A77AA"/>
    <w:rsid w:val="003A787B"/>
    <w:rsid w:val="003A7996"/>
    <w:rsid w:val="003B1529"/>
    <w:rsid w:val="003B1D54"/>
    <w:rsid w:val="003B1DE4"/>
    <w:rsid w:val="003B211E"/>
    <w:rsid w:val="003B22A5"/>
    <w:rsid w:val="003B2C89"/>
    <w:rsid w:val="003B2C8B"/>
    <w:rsid w:val="003B379F"/>
    <w:rsid w:val="003B37C8"/>
    <w:rsid w:val="003B3A8E"/>
    <w:rsid w:val="003B3F61"/>
    <w:rsid w:val="003B4228"/>
    <w:rsid w:val="003B42AF"/>
    <w:rsid w:val="003B4341"/>
    <w:rsid w:val="003B44D6"/>
    <w:rsid w:val="003B4813"/>
    <w:rsid w:val="003B4996"/>
    <w:rsid w:val="003B56E7"/>
    <w:rsid w:val="003B5E59"/>
    <w:rsid w:val="003B5F4C"/>
    <w:rsid w:val="003B678D"/>
    <w:rsid w:val="003B6D8C"/>
    <w:rsid w:val="003B6F31"/>
    <w:rsid w:val="003B71C5"/>
    <w:rsid w:val="003B7385"/>
    <w:rsid w:val="003B7434"/>
    <w:rsid w:val="003B7651"/>
    <w:rsid w:val="003B7796"/>
    <w:rsid w:val="003B78C8"/>
    <w:rsid w:val="003B7C49"/>
    <w:rsid w:val="003B7FAB"/>
    <w:rsid w:val="003C05AE"/>
    <w:rsid w:val="003C0798"/>
    <w:rsid w:val="003C106B"/>
    <w:rsid w:val="003C1247"/>
    <w:rsid w:val="003C1484"/>
    <w:rsid w:val="003C1548"/>
    <w:rsid w:val="003C1818"/>
    <w:rsid w:val="003C1B2E"/>
    <w:rsid w:val="003C1B52"/>
    <w:rsid w:val="003C250D"/>
    <w:rsid w:val="003C25AE"/>
    <w:rsid w:val="003C2CFF"/>
    <w:rsid w:val="003C323A"/>
    <w:rsid w:val="003C370B"/>
    <w:rsid w:val="003C370C"/>
    <w:rsid w:val="003C3760"/>
    <w:rsid w:val="003C5336"/>
    <w:rsid w:val="003C597B"/>
    <w:rsid w:val="003C5B56"/>
    <w:rsid w:val="003C5ECB"/>
    <w:rsid w:val="003C5FA0"/>
    <w:rsid w:val="003C603D"/>
    <w:rsid w:val="003C61CE"/>
    <w:rsid w:val="003C6293"/>
    <w:rsid w:val="003C6A43"/>
    <w:rsid w:val="003C6E43"/>
    <w:rsid w:val="003C758A"/>
    <w:rsid w:val="003C771A"/>
    <w:rsid w:val="003C7D84"/>
    <w:rsid w:val="003C7EE9"/>
    <w:rsid w:val="003D168A"/>
    <w:rsid w:val="003D1A45"/>
    <w:rsid w:val="003D1F9D"/>
    <w:rsid w:val="003D1FC5"/>
    <w:rsid w:val="003D20EA"/>
    <w:rsid w:val="003D2EC2"/>
    <w:rsid w:val="003D34F5"/>
    <w:rsid w:val="003D3833"/>
    <w:rsid w:val="003D4443"/>
    <w:rsid w:val="003D476F"/>
    <w:rsid w:val="003D4E32"/>
    <w:rsid w:val="003D50C7"/>
    <w:rsid w:val="003D5788"/>
    <w:rsid w:val="003D59E2"/>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4570"/>
    <w:rsid w:val="003E46EF"/>
    <w:rsid w:val="003E4A67"/>
    <w:rsid w:val="003E5C33"/>
    <w:rsid w:val="003E6457"/>
    <w:rsid w:val="003E6842"/>
    <w:rsid w:val="003E6D03"/>
    <w:rsid w:val="003E74E1"/>
    <w:rsid w:val="003E74E9"/>
    <w:rsid w:val="003E7949"/>
    <w:rsid w:val="003E79CE"/>
    <w:rsid w:val="003E7E66"/>
    <w:rsid w:val="003F01D8"/>
    <w:rsid w:val="003F0C44"/>
    <w:rsid w:val="003F103C"/>
    <w:rsid w:val="003F1082"/>
    <w:rsid w:val="003F19B4"/>
    <w:rsid w:val="003F1DDA"/>
    <w:rsid w:val="003F22D6"/>
    <w:rsid w:val="003F2895"/>
    <w:rsid w:val="003F28F4"/>
    <w:rsid w:val="003F2A46"/>
    <w:rsid w:val="003F2E6A"/>
    <w:rsid w:val="003F33B0"/>
    <w:rsid w:val="003F33E9"/>
    <w:rsid w:val="003F3596"/>
    <w:rsid w:val="003F3A87"/>
    <w:rsid w:val="003F3A9A"/>
    <w:rsid w:val="003F3EBD"/>
    <w:rsid w:val="003F467D"/>
    <w:rsid w:val="003F4A88"/>
    <w:rsid w:val="003F4C5F"/>
    <w:rsid w:val="003F6458"/>
    <w:rsid w:val="003F70CD"/>
    <w:rsid w:val="003F7DD9"/>
    <w:rsid w:val="003F7E26"/>
    <w:rsid w:val="003F7E4C"/>
    <w:rsid w:val="003F7FD7"/>
    <w:rsid w:val="004004A7"/>
    <w:rsid w:val="00400787"/>
    <w:rsid w:val="004012A3"/>
    <w:rsid w:val="00401FEE"/>
    <w:rsid w:val="0040248A"/>
    <w:rsid w:val="00403E26"/>
    <w:rsid w:val="00403FAB"/>
    <w:rsid w:val="004040EB"/>
    <w:rsid w:val="004041A5"/>
    <w:rsid w:val="00404412"/>
    <w:rsid w:val="0040458F"/>
    <w:rsid w:val="00404E7D"/>
    <w:rsid w:val="0040500B"/>
    <w:rsid w:val="00405677"/>
    <w:rsid w:val="00405E30"/>
    <w:rsid w:val="00406482"/>
    <w:rsid w:val="00406584"/>
    <w:rsid w:val="00406A6A"/>
    <w:rsid w:val="00407269"/>
    <w:rsid w:val="004074AB"/>
    <w:rsid w:val="0040751B"/>
    <w:rsid w:val="00407633"/>
    <w:rsid w:val="004078EB"/>
    <w:rsid w:val="00410EBA"/>
    <w:rsid w:val="0041193F"/>
    <w:rsid w:val="00411B29"/>
    <w:rsid w:val="00412AC7"/>
    <w:rsid w:val="00412E0F"/>
    <w:rsid w:val="00413511"/>
    <w:rsid w:val="004139CF"/>
    <w:rsid w:val="004148A3"/>
    <w:rsid w:val="00414A8B"/>
    <w:rsid w:val="00414B4A"/>
    <w:rsid w:val="004158EB"/>
    <w:rsid w:val="00415AD9"/>
    <w:rsid w:val="00416469"/>
    <w:rsid w:val="00416651"/>
    <w:rsid w:val="004166FB"/>
    <w:rsid w:val="0041681C"/>
    <w:rsid w:val="004168F0"/>
    <w:rsid w:val="00416D91"/>
    <w:rsid w:val="00416FBD"/>
    <w:rsid w:val="0041709C"/>
    <w:rsid w:val="00417471"/>
    <w:rsid w:val="00417574"/>
    <w:rsid w:val="00417776"/>
    <w:rsid w:val="004177AC"/>
    <w:rsid w:val="00417B38"/>
    <w:rsid w:val="00417BD1"/>
    <w:rsid w:val="00417C0F"/>
    <w:rsid w:val="004202F9"/>
    <w:rsid w:val="00420ABB"/>
    <w:rsid w:val="00420B94"/>
    <w:rsid w:val="0042189C"/>
    <w:rsid w:val="00421A8C"/>
    <w:rsid w:val="00421AB7"/>
    <w:rsid w:val="00421EEE"/>
    <w:rsid w:val="00421F41"/>
    <w:rsid w:val="00421F85"/>
    <w:rsid w:val="004225BA"/>
    <w:rsid w:val="0042314D"/>
    <w:rsid w:val="00423AAF"/>
    <w:rsid w:val="004240C3"/>
    <w:rsid w:val="004252DA"/>
    <w:rsid w:val="004253C3"/>
    <w:rsid w:val="004262D3"/>
    <w:rsid w:val="004263F1"/>
    <w:rsid w:val="00426973"/>
    <w:rsid w:val="00427640"/>
    <w:rsid w:val="00427D37"/>
    <w:rsid w:val="004305A9"/>
    <w:rsid w:val="004305BF"/>
    <w:rsid w:val="004308DF"/>
    <w:rsid w:val="00430BEF"/>
    <w:rsid w:val="00430DEC"/>
    <w:rsid w:val="004325F1"/>
    <w:rsid w:val="004329B3"/>
    <w:rsid w:val="00432CED"/>
    <w:rsid w:val="004346B2"/>
    <w:rsid w:val="0043487A"/>
    <w:rsid w:val="00435162"/>
    <w:rsid w:val="00435736"/>
    <w:rsid w:val="004363A4"/>
    <w:rsid w:val="0043659C"/>
    <w:rsid w:val="004369D0"/>
    <w:rsid w:val="00436EE7"/>
    <w:rsid w:val="004372B7"/>
    <w:rsid w:val="00437A02"/>
    <w:rsid w:val="00440098"/>
    <w:rsid w:val="004416FE"/>
    <w:rsid w:val="00441C2C"/>
    <w:rsid w:val="004425D5"/>
    <w:rsid w:val="00442C9E"/>
    <w:rsid w:val="00442CD8"/>
    <w:rsid w:val="00442CF6"/>
    <w:rsid w:val="0044364A"/>
    <w:rsid w:val="00443A04"/>
    <w:rsid w:val="00443C9D"/>
    <w:rsid w:val="00444035"/>
    <w:rsid w:val="0044406B"/>
    <w:rsid w:val="00444177"/>
    <w:rsid w:val="0044447F"/>
    <w:rsid w:val="004448A0"/>
    <w:rsid w:val="00444BDB"/>
    <w:rsid w:val="004459DC"/>
    <w:rsid w:val="00446754"/>
    <w:rsid w:val="004471D2"/>
    <w:rsid w:val="004471E5"/>
    <w:rsid w:val="004508C9"/>
    <w:rsid w:val="004517FE"/>
    <w:rsid w:val="0045190E"/>
    <w:rsid w:val="00451AC0"/>
    <w:rsid w:val="00451C8A"/>
    <w:rsid w:val="00452BE8"/>
    <w:rsid w:val="00453934"/>
    <w:rsid w:val="00453DE8"/>
    <w:rsid w:val="00453F03"/>
    <w:rsid w:val="004559F5"/>
    <w:rsid w:val="00455F8F"/>
    <w:rsid w:val="00455FD3"/>
    <w:rsid w:val="00456901"/>
    <w:rsid w:val="00457598"/>
    <w:rsid w:val="00460780"/>
    <w:rsid w:val="00460979"/>
    <w:rsid w:val="00460A57"/>
    <w:rsid w:val="00460A7D"/>
    <w:rsid w:val="00460C80"/>
    <w:rsid w:val="00461436"/>
    <w:rsid w:val="00461541"/>
    <w:rsid w:val="004616E6"/>
    <w:rsid w:val="00461BE8"/>
    <w:rsid w:val="004621E9"/>
    <w:rsid w:val="00462591"/>
    <w:rsid w:val="00462622"/>
    <w:rsid w:val="00462769"/>
    <w:rsid w:val="004627DD"/>
    <w:rsid w:val="0046308F"/>
    <w:rsid w:val="00463203"/>
    <w:rsid w:val="004632AD"/>
    <w:rsid w:val="004634EA"/>
    <w:rsid w:val="00464025"/>
    <w:rsid w:val="004641FC"/>
    <w:rsid w:val="00464923"/>
    <w:rsid w:val="00464A04"/>
    <w:rsid w:val="004651AA"/>
    <w:rsid w:val="00466AA8"/>
    <w:rsid w:val="0046780F"/>
    <w:rsid w:val="00467E3E"/>
    <w:rsid w:val="00467F38"/>
    <w:rsid w:val="0047025C"/>
    <w:rsid w:val="00470486"/>
    <w:rsid w:val="0047062B"/>
    <w:rsid w:val="004706C8"/>
    <w:rsid w:val="0047146A"/>
    <w:rsid w:val="00471610"/>
    <w:rsid w:val="004717D9"/>
    <w:rsid w:val="00471C30"/>
    <w:rsid w:val="00472079"/>
    <w:rsid w:val="0047246E"/>
    <w:rsid w:val="00472886"/>
    <w:rsid w:val="00472CAC"/>
    <w:rsid w:val="00473634"/>
    <w:rsid w:val="004738E9"/>
    <w:rsid w:val="00473957"/>
    <w:rsid w:val="00473DC5"/>
    <w:rsid w:val="004741B8"/>
    <w:rsid w:val="004745E2"/>
    <w:rsid w:val="004746E6"/>
    <w:rsid w:val="004750FF"/>
    <w:rsid w:val="0047520D"/>
    <w:rsid w:val="00475250"/>
    <w:rsid w:val="0047563D"/>
    <w:rsid w:val="00475911"/>
    <w:rsid w:val="00475EB7"/>
    <w:rsid w:val="0047670A"/>
    <w:rsid w:val="00476772"/>
    <w:rsid w:val="004769EE"/>
    <w:rsid w:val="00476D46"/>
    <w:rsid w:val="0047727E"/>
    <w:rsid w:val="004773B9"/>
    <w:rsid w:val="00477D9E"/>
    <w:rsid w:val="0048003E"/>
    <w:rsid w:val="0048040F"/>
    <w:rsid w:val="00480D45"/>
    <w:rsid w:val="0048109F"/>
    <w:rsid w:val="00482A46"/>
    <w:rsid w:val="00482C0D"/>
    <w:rsid w:val="00483652"/>
    <w:rsid w:val="00483B94"/>
    <w:rsid w:val="00484454"/>
    <w:rsid w:val="0048488C"/>
    <w:rsid w:val="00484F82"/>
    <w:rsid w:val="00485066"/>
    <w:rsid w:val="004851D7"/>
    <w:rsid w:val="004854D4"/>
    <w:rsid w:val="00486507"/>
    <w:rsid w:val="0048673F"/>
    <w:rsid w:val="0048743A"/>
    <w:rsid w:val="00487473"/>
    <w:rsid w:val="0048762D"/>
    <w:rsid w:val="00487645"/>
    <w:rsid w:val="00487F89"/>
    <w:rsid w:val="0049005E"/>
    <w:rsid w:val="004901FA"/>
    <w:rsid w:val="00490328"/>
    <w:rsid w:val="004905F7"/>
    <w:rsid w:val="00490808"/>
    <w:rsid w:val="00490E72"/>
    <w:rsid w:val="00491267"/>
    <w:rsid w:val="004914F5"/>
    <w:rsid w:val="00491500"/>
    <w:rsid w:val="0049165E"/>
    <w:rsid w:val="00491840"/>
    <w:rsid w:val="00491EFA"/>
    <w:rsid w:val="00492330"/>
    <w:rsid w:val="004927A5"/>
    <w:rsid w:val="004927CE"/>
    <w:rsid w:val="00492BC9"/>
    <w:rsid w:val="0049360B"/>
    <w:rsid w:val="00494208"/>
    <w:rsid w:val="00494422"/>
    <w:rsid w:val="00494775"/>
    <w:rsid w:val="00494B04"/>
    <w:rsid w:val="004954CC"/>
    <w:rsid w:val="00495A49"/>
    <w:rsid w:val="00495B21"/>
    <w:rsid w:val="00495E3A"/>
    <w:rsid w:val="0049694F"/>
    <w:rsid w:val="004970C3"/>
    <w:rsid w:val="00497CDD"/>
    <w:rsid w:val="004A136B"/>
    <w:rsid w:val="004A16B1"/>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4F7D"/>
    <w:rsid w:val="004A5771"/>
    <w:rsid w:val="004A79E2"/>
    <w:rsid w:val="004A7A68"/>
    <w:rsid w:val="004A7AA3"/>
    <w:rsid w:val="004A7D5F"/>
    <w:rsid w:val="004B0344"/>
    <w:rsid w:val="004B0457"/>
    <w:rsid w:val="004B06E0"/>
    <w:rsid w:val="004B08A0"/>
    <w:rsid w:val="004B183D"/>
    <w:rsid w:val="004B1B16"/>
    <w:rsid w:val="004B2541"/>
    <w:rsid w:val="004B292C"/>
    <w:rsid w:val="004B2AFD"/>
    <w:rsid w:val="004B2C50"/>
    <w:rsid w:val="004B2DED"/>
    <w:rsid w:val="004B2E17"/>
    <w:rsid w:val="004B2FF5"/>
    <w:rsid w:val="004B301C"/>
    <w:rsid w:val="004B31C0"/>
    <w:rsid w:val="004B3955"/>
    <w:rsid w:val="004B3DDF"/>
    <w:rsid w:val="004B4B5D"/>
    <w:rsid w:val="004B4F05"/>
    <w:rsid w:val="004B4FCB"/>
    <w:rsid w:val="004B511A"/>
    <w:rsid w:val="004B5326"/>
    <w:rsid w:val="004B5344"/>
    <w:rsid w:val="004B54CB"/>
    <w:rsid w:val="004B571B"/>
    <w:rsid w:val="004B5C54"/>
    <w:rsid w:val="004B5FF8"/>
    <w:rsid w:val="004B6373"/>
    <w:rsid w:val="004B64D4"/>
    <w:rsid w:val="004B64D6"/>
    <w:rsid w:val="004B6536"/>
    <w:rsid w:val="004B6AD5"/>
    <w:rsid w:val="004B79D2"/>
    <w:rsid w:val="004C0B77"/>
    <w:rsid w:val="004C0C53"/>
    <w:rsid w:val="004C0D90"/>
    <w:rsid w:val="004C1F3A"/>
    <w:rsid w:val="004C2127"/>
    <w:rsid w:val="004C27A8"/>
    <w:rsid w:val="004C2803"/>
    <w:rsid w:val="004C363F"/>
    <w:rsid w:val="004C38AC"/>
    <w:rsid w:val="004C3901"/>
    <w:rsid w:val="004C3998"/>
    <w:rsid w:val="004C3BD1"/>
    <w:rsid w:val="004C40B8"/>
    <w:rsid w:val="004C491E"/>
    <w:rsid w:val="004C4D5B"/>
    <w:rsid w:val="004C560F"/>
    <w:rsid w:val="004C5D1F"/>
    <w:rsid w:val="004C5D84"/>
    <w:rsid w:val="004C5D85"/>
    <w:rsid w:val="004C5F26"/>
    <w:rsid w:val="004C64CB"/>
    <w:rsid w:val="004C6AD4"/>
    <w:rsid w:val="004C6F5C"/>
    <w:rsid w:val="004C7232"/>
    <w:rsid w:val="004C7267"/>
    <w:rsid w:val="004C7C4D"/>
    <w:rsid w:val="004D1079"/>
    <w:rsid w:val="004D15C4"/>
    <w:rsid w:val="004D1E10"/>
    <w:rsid w:val="004D1FCE"/>
    <w:rsid w:val="004D214E"/>
    <w:rsid w:val="004D3901"/>
    <w:rsid w:val="004D486A"/>
    <w:rsid w:val="004D4F0C"/>
    <w:rsid w:val="004D50DB"/>
    <w:rsid w:val="004D517B"/>
    <w:rsid w:val="004D5246"/>
    <w:rsid w:val="004D55F1"/>
    <w:rsid w:val="004D5AD5"/>
    <w:rsid w:val="004D5C6D"/>
    <w:rsid w:val="004E0BB0"/>
    <w:rsid w:val="004E0D18"/>
    <w:rsid w:val="004E1457"/>
    <w:rsid w:val="004E1BEA"/>
    <w:rsid w:val="004E39A0"/>
    <w:rsid w:val="004E3C92"/>
    <w:rsid w:val="004E40C2"/>
    <w:rsid w:val="004E4AAC"/>
    <w:rsid w:val="004E5356"/>
    <w:rsid w:val="004E559C"/>
    <w:rsid w:val="004E568C"/>
    <w:rsid w:val="004E5BF9"/>
    <w:rsid w:val="004E6656"/>
    <w:rsid w:val="004E67AD"/>
    <w:rsid w:val="004E6875"/>
    <w:rsid w:val="004E6A75"/>
    <w:rsid w:val="004E6AB1"/>
    <w:rsid w:val="004E7D81"/>
    <w:rsid w:val="004F06BB"/>
    <w:rsid w:val="004F11C0"/>
    <w:rsid w:val="004F1953"/>
    <w:rsid w:val="004F1ABD"/>
    <w:rsid w:val="004F1F8C"/>
    <w:rsid w:val="004F2461"/>
    <w:rsid w:val="004F2B3E"/>
    <w:rsid w:val="004F2FA7"/>
    <w:rsid w:val="004F2FAE"/>
    <w:rsid w:val="004F3B7D"/>
    <w:rsid w:val="004F3BFF"/>
    <w:rsid w:val="004F41AA"/>
    <w:rsid w:val="004F4304"/>
    <w:rsid w:val="004F47AD"/>
    <w:rsid w:val="004F4E3E"/>
    <w:rsid w:val="004F52BF"/>
    <w:rsid w:val="004F5ADB"/>
    <w:rsid w:val="004F5C7B"/>
    <w:rsid w:val="004F61E3"/>
    <w:rsid w:val="004F6268"/>
    <w:rsid w:val="004F661F"/>
    <w:rsid w:val="004F69B1"/>
    <w:rsid w:val="004F6FDE"/>
    <w:rsid w:val="004F7250"/>
    <w:rsid w:val="004F7427"/>
    <w:rsid w:val="004F753A"/>
    <w:rsid w:val="004F78D3"/>
    <w:rsid w:val="004F78EE"/>
    <w:rsid w:val="004F7987"/>
    <w:rsid w:val="004F7A8E"/>
    <w:rsid w:val="00500164"/>
    <w:rsid w:val="00500267"/>
    <w:rsid w:val="0050059F"/>
    <w:rsid w:val="0050089D"/>
    <w:rsid w:val="00500A80"/>
    <w:rsid w:val="005015FB"/>
    <w:rsid w:val="00502626"/>
    <w:rsid w:val="005026EB"/>
    <w:rsid w:val="00502885"/>
    <w:rsid w:val="0050306D"/>
    <w:rsid w:val="005030BA"/>
    <w:rsid w:val="0050335D"/>
    <w:rsid w:val="00503553"/>
    <w:rsid w:val="0050390B"/>
    <w:rsid w:val="00504E83"/>
    <w:rsid w:val="00504EA4"/>
    <w:rsid w:val="00505450"/>
    <w:rsid w:val="00505F66"/>
    <w:rsid w:val="0050602D"/>
    <w:rsid w:val="00506678"/>
    <w:rsid w:val="005069CF"/>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3F"/>
    <w:rsid w:val="005137B2"/>
    <w:rsid w:val="00513D73"/>
    <w:rsid w:val="00514A87"/>
    <w:rsid w:val="00514BC0"/>
    <w:rsid w:val="00514F6D"/>
    <w:rsid w:val="005150D8"/>
    <w:rsid w:val="005160F2"/>
    <w:rsid w:val="005162CF"/>
    <w:rsid w:val="00516483"/>
    <w:rsid w:val="0051787D"/>
    <w:rsid w:val="00517DD9"/>
    <w:rsid w:val="00517E79"/>
    <w:rsid w:val="005203C2"/>
    <w:rsid w:val="005208DA"/>
    <w:rsid w:val="005212C4"/>
    <w:rsid w:val="00521459"/>
    <w:rsid w:val="005218D2"/>
    <w:rsid w:val="005219B0"/>
    <w:rsid w:val="00521CCA"/>
    <w:rsid w:val="0052205C"/>
    <w:rsid w:val="005221A1"/>
    <w:rsid w:val="005225C7"/>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1443"/>
    <w:rsid w:val="00531718"/>
    <w:rsid w:val="00532290"/>
    <w:rsid w:val="00532706"/>
    <w:rsid w:val="00532B18"/>
    <w:rsid w:val="00533202"/>
    <w:rsid w:val="00533E1D"/>
    <w:rsid w:val="00534591"/>
    <w:rsid w:val="00535AC2"/>
    <w:rsid w:val="00535FC6"/>
    <w:rsid w:val="00536D8A"/>
    <w:rsid w:val="0053728B"/>
    <w:rsid w:val="0053735B"/>
    <w:rsid w:val="00537AFD"/>
    <w:rsid w:val="0054009D"/>
    <w:rsid w:val="005400A9"/>
    <w:rsid w:val="00540510"/>
    <w:rsid w:val="005408FE"/>
    <w:rsid w:val="0054090D"/>
    <w:rsid w:val="00540F5E"/>
    <w:rsid w:val="005410DF"/>
    <w:rsid w:val="00541340"/>
    <w:rsid w:val="00541C4E"/>
    <w:rsid w:val="00541DFA"/>
    <w:rsid w:val="00541FAC"/>
    <w:rsid w:val="00542005"/>
    <w:rsid w:val="00542066"/>
    <w:rsid w:val="0054211B"/>
    <w:rsid w:val="005431AE"/>
    <w:rsid w:val="005439CF"/>
    <w:rsid w:val="00543B75"/>
    <w:rsid w:val="00543C98"/>
    <w:rsid w:val="00543D35"/>
    <w:rsid w:val="00543E75"/>
    <w:rsid w:val="00544049"/>
    <w:rsid w:val="00544DDB"/>
    <w:rsid w:val="005459F4"/>
    <w:rsid w:val="00545D4D"/>
    <w:rsid w:val="005460B7"/>
    <w:rsid w:val="005461F4"/>
    <w:rsid w:val="00546253"/>
    <w:rsid w:val="005466C8"/>
    <w:rsid w:val="00546EE4"/>
    <w:rsid w:val="0054700B"/>
    <w:rsid w:val="0054737A"/>
    <w:rsid w:val="00547662"/>
    <w:rsid w:val="00547E0E"/>
    <w:rsid w:val="005505E4"/>
    <w:rsid w:val="00550CD6"/>
    <w:rsid w:val="00551747"/>
    <w:rsid w:val="00551D8F"/>
    <w:rsid w:val="005524AD"/>
    <w:rsid w:val="00552558"/>
    <w:rsid w:val="005526B5"/>
    <w:rsid w:val="005528DE"/>
    <w:rsid w:val="00552D8C"/>
    <w:rsid w:val="00552FA9"/>
    <w:rsid w:val="00553556"/>
    <w:rsid w:val="00553C36"/>
    <w:rsid w:val="00555467"/>
    <w:rsid w:val="005557B8"/>
    <w:rsid w:val="00555B73"/>
    <w:rsid w:val="00555D40"/>
    <w:rsid w:val="00556896"/>
    <w:rsid w:val="00556A1A"/>
    <w:rsid w:val="00556BE7"/>
    <w:rsid w:val="00557477"/>
    <w:rsid w:val="005576B1"/>
    <w:rsid w:val="00557708"/>
    <w:rsid w:val="00557CAE"/>
    <w:rsid w:val="00557D68"/>
    <w:rsid w:val="00557E01"/>
    <w:rsid w:val="00557F1F"/>
    <w:rsid w:val="0056033D"/>
    <w:rsid w:val="0056098B"/>
    <w:rsid w:val="00561784"/>
    <w:rsid w:val="00561C96"/>
    <w:rsid w:val="00562CD4"/>
    <w:rsid w:val="005639E4"/>
    <w:rsid w:val="00563A5F"/>
    <w:rsid w:val="005641A9"/>
    <w:rsid w:val="005645F5"/>
    <w:rsid w:val="00564738"/>
    <w:rsid w:val="005656CE"/>
    <w:rsid w:val="00565BBA"/>
    <w:rsid w:val="005663C0"/>
    <w:rsid w:val="00566A53"/>
    <w:rsid w:val="00566D61"/>
    <w:rsid w:val="005674A6"/>
    <w:rsid w:val="0056756C"/>
    <w:rsid w:val="00570282"/>
    <w:rsid w:val="00571239"/>
    <w:rsid w:val="00571656"/>
    <w:rsid w:val="00571CE6"/>
    <w:rsid w:val="0057249F"/>
    <w:rsid w:val="0057340E"/>
    <w:rsid w:val="005739D1"/>
    <w:rsid w:val="00573C67"/>
    <w:rsid w:val="00573D91"/>
    <w:rsid w:val="00573FF8"/>
    <w:rsid w:val="005741E1"/>
    <w:rsid w:val="00574CD5"/>
    <w:rsid w:val="00575043"/>
    <w:rsid w:val="005750BA"/>
    <w:rsid w:val="00575912"/>
    <w:rsid w:val="005764B8"/>
    <w:rsid w:val="0057667A"/>
    <w:rsid w:val="00576CA6"/>
    <w:rsid w:val="0057763D"/>
    <w:rsid w:val="00577B3F"/>
    <w:rsid w:val="00580423"/>
    <w:rsid w:val="0058072A"/>
    <w:rsid w:val="00580BD0"/>
    <w:rsid w:val="00581E5C"/>
    <w:rsid w:val="0058214B"/>
    <w:rsid w:val="0058302B"/>
    <w:rsid w:val="00583186"/>
    <w:rsid w:val="00583240"/>
    <w:rsid w:val="005832A0"/>
    <w:rsid w:val="00583CBF"/>
    <w:rsid w:val="00584389"/>
    <w:rsid w:val="00584616"/>
    <w:rsid w:val="00584ECC"/>
    <w:rsid w:val="0058502A"/>
    <w:rsid w:val="005850E0"/>
    <w:rsid w:val="005853EB"/>
    <w:rsid w:val="005853FE"/>
    <w:rsid w:val="00585A07"/>
    <w:rsid w:val="005860CF"/>
    <w:rsid w:val="0058674E"/>
    <w:rsid w:val="00586847"/>
    <w:rsid w:val="005872A6"/>
    <w:rsid w:val="0058735E"/>
    <w:rsid w:val="0058767D"/>
    <w:rsid w:val="005876CF"/>
    <w:rsid w:val="00587713"/>
    <w:rsid w:val="00587FAA"/>
    <w:rsid w:val="00590057"/>
    <w:rsid w:val="00590164"/>
    <w:rsid w:val="0059019D"/>
    <w:rsid w:val="00590EDD"/>
    <w:rsid w:val="0059250A"/>
    <w:rsid w:val="005925D3"/>
    <w:rsid w:val="00592642"/>
    <w:rsid w:val="005927E2"/>
    <w:rsid w:val="00592A17"/>
    <w:rsid w:val="00592F8F"/>
    <w:rsid w:val="00593A1C"/>
    <w:rsid w:val="00593C9A"/>
    <w:rsid w:val="00593FC3"/>
    <w:rsid w:val="005945AD"/>
    <w:rsid w:val="0059481C"/>
    <w:rsid w:val="00594F0D"/>
    <w:rsid w:val="0059509A"/>
    <w:rsid w:val="005954A6"/>
    <w:rsid w:val="0059555F"/>
    <w:rsid w:val="00595574"/>
    <w:rsid w:val="00597198"/>
    <w:rsid w:val="00597381"/>
    <w:rsid w:val="00597B97"/>
    <w:rsid w:val="005A0B50"/>
    <w:rsid w:val="005A0E98"/>
    <w:rsid w:val="005A1058"/>
    <w:rsid w:val="005A123F"/>
    <w:rsid w:val="005A14B2"/>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A7F31"/>
    <w:rsid w:val="005B00E0"/>
    <w:rsid w:val="005B0334"/>
    <w:rsid w:val="005B05A5"/>
    <w:rsid w:val="005B070B"/>
    <w:rsid w:val="005B0A06"/>
    <w:rsid w:val="005B2762"/>
    <w:rsid w:val="005B3852"/>
    <w:rsid w:val="005B3C40"/>
    <w:rsid w:val="005B4296"/>
    <w:rsid w:val="005B6194"/>
    <w:rsid w:val="005B61CA"/>
    <w:rsid w:val="005B6E81"/>
    <w:rsid w:val="005B71E5"/>
    <w:rsid w:val="005B7530"/>
    <w:rsid w:val="005C04BD"/>
    <w:rsid w:val="005C0BE0"/>
    <w:rsid w:val="005C12D7"/>
    <w:rsid w:val="005C1318"/>
    <w:rsid w:val="005C1584"/>
    <w:rsid w:val="005C19EA"/>
    <w:rsid w:val="005C1D15"/>
    <w:rsid w:val="005C1E4D"/>
    <w:rsid w:val="005C239A"/>
    <w:rsid w:val="005C255E"/>
    <w:rsid w:val="005C2B85"/>
    <w:rsid w:val="005C2D95"/>
    <w:rsid w:val="005C36AF"/>
    <w:rsid w:val="005C3AC0"/>
    <w:rsid w:val="005C3CC6"/>
    <w:rsid w:val="005C3E15"/>
    <w:rsid w:val="005C3E36"/>
    <w:rsid w:val="005C4727"/>
    <w:rsid w:val="005C481B"/>
    <w:rsid w:val="005C572C"/>
    <w:rsid w:val="005C5826"/>
    <w:rsid w:val="005C5ACE"/>
    <w:rsid w:val="005C6358"/>
    <w:rsid w:val="005C64F2"/>
    <w:rsid w:val="005C73F1"/>
    <w:rsid w:val="005C760C"/>
    <w:rsid w:val="005D0439"/>
    <w:rsid w:val="005D0D25"/>
    <w:rsid w:val="005D1058"/>
    <w:rsid w:val="005D105D"/>
    <w:rsid w:val="005D11D8"/>
    <w:rsid w:val="005D1356"/>
    <w:rsid w:val="005D1364"/>
    <w:rsid w:val="005D163D"/>
    <w:rsid w:val="005D1957"/>
    <w:rsid w:val="005D2DC0"/>
    <w:rsid w:val="005D3FED"/>
    <w:rsid w:val="005D4271"/>
    <w:rsid w:val="005D4A31"/>
    <w:rsid w:val="005D4FF2"/>
    <w:rsid w:val="005D5386"/>
    <w:rsid w:val="005D5461"/>
    <w:rsid w:val="005D5729"/>
    <w:rsid w:val="005D5BFE"/>
    <w:rsid w:val="005D5F50"/>
    <w:rsid w:val="005D679A"/>
    <w:rsid w:val="005D688C"/>
    <w:rsid w:val="005D6DBE"/>
    <w:rsid w:val="005D7241"/>
    <w:rsid w:val="005D73DA"/>
    <w:rsid w:val="005D7888"/>
    <w:rsid w:val="005E008C"/>
    <w:rsid w:val="005E00CC"/>
    <w:rsid w:val="005E02F8"/>
    <w:rsid w:val="005E035F"/>
    <w:rsid w:val="005E088C"/>
    <w:rsid w:val="005E0959"/>
    <w:rsid w:val="005E0E43"/>
    <w:rsid w:val="005E0FB3"/>
    <w:rsid w:val="005E11DE"/>
    <w:rsid w:val="005E16A5"/>
    <w:rsid w:val="005E22BB"/>
    <w:rsid w:val="005E245C"/>
    <w:rsid w:val="005E265D"/>
    <w:rsid w:val="005E37D7"/>
    <w:rsid w:val="005E4031"/>
    <w:rsid w:val="005E418B"/>
    <w:rsid w:val="005E4943"/>
    <w:rsid w:val="005E4CC0"/>
    <w:rsid w:val="005E4DFC"/>
    <w:rsid w:val="005E66A6"/>
    <w:rsid w:val="005E68CE"/>
    <w:rsid w:val="005E751E"/>
    <w:rsid w:val="005E7FA3"/>
    <w:rsid w:val="005F03E6"/>
    <w:rsid w:val="005F06FD"/>
    <w:rsid w:val="005F0B6C"/>
    <w:rsid w:val="005F12CC"/>
    <w:rsid w:val="005F1594"/>
    <w:rsid w:val="005F15F1"/>
    <w:rsid w:val="005F19A7"/>
    <w:rsid w:val="005F1E6C"/>
    <w:rsid w:val="005F2265"/>
    <w:rsid w:val="005F2618"/>
    <w:rsid w:val="005F2D82"/>
    <w:rsid w:val="005F2E1A"/>
    <w:rsid w:val="005F3153"/>
    <w:rsid w:val="005F3423"/>
    <w:rsid w:val="005F38A1"/>
    <w:rsid w:val="005F3C77"/>
    <w:rsid w:val="005F4625"/>
    <w:rsid w:val="005F463B"/>
    <w:rsid w:val="005F4664"/>
    <w:rsid w:val="005F46F7"/>
    <w:rsid w:val="005F473F"/>
    <w:rsid w:val="005F4CA7"/>
    <w:rsid w:val="005F51EB"/>
    <w:rsid w:val="005F54C9"/>
    <w:rsid w:val="005F5CDB"/>
    <w:rsid w:val="005F5DC9"/>
    <w:rsid w:val="005F5EF0"/>
    <w:rsid w:val="005F60B5"/>
    <w:rsid w:val="005F7084"/>
    <w:rsid w:val="005F767D"/>
    <w:rsid w:val="00600501"/>
    <w:rsid w:val="00600875"/>
    <w:rsid w:val="00600C44"/>
    <w:rsid w:val="006027F0"/>
    <w:rsid w:val="006043D7"/>
    <w:rsid w:val="006049B0"/>
    <w:rsid w:val="00604E9E"/>
    <w:rsid w:val="006056FA"/>
    <w:rsid w:val="00606434"/>
    <w:rsid w:val="00606985"/>
    <w:rsid w:val="00606C9E"/>
    <w:rsid w:val="00606D18"/>
    <w:rsid w:val="00606D30"/>
    <w:rsid w:val="006073E0"/>
    <w:rsid w:val="00607649"/>
    <w:rsid w:val="00607988"/>
    <w:rsid w:val="00610BD1"/>
    <w:rsid w:val="00611757"/>
    <w:rsid w:val="00612167"/>
    <w:rsid w:val="00612463"/>
    <w:rsid w:val="00612DEB"/>
    <w:rsid w:val="00612E91"/>
    <w:rsid w:val="00612EB1"/>
    <w:rsid w:val="00612F28"/>
    <w:rsid w:val="00613548"/>
    <w:rsid w:val="00613BD8"/>
    <w:rsid w:val="00614487"/>
    <w:rsid w:val="00614F8D"/>
    <w:rsid w:val="00615321"/>
    <w:rsid w:val="00615340"/>
    <w:rsid w:val="006157AC"/>
    <w:rsid w:val="00615CF4"/>
    <w:rsid w:val="006164A8"/>
    <w:rsid w:val="006165F0"/>
    <w:rsid w:val="00616F1C"/>
    <w:rsid w:val="006204F3"/>
    <w:rsid w:val="00620552"/>
    <w:rsid w:val="00620792"/>
    <w:rsid w:val="00620971"/>
    <w:rsid w:val="006217CE"/>
    <w:rsid w:val="00621F9C"/>
    <w:rsid w:val="006221B9"/>
    <w:rsid w:val="00622456"/>
    <w:rsid w:val="006224C3"/>
    <w:rsid w:val="00622574"/>
    <w:rsid w:val="00623693"/>
    <w:rsid w:val="00623783"/>
    <w:rsid w:val="00624B10"/>
    <w:rsid w:val="006258ED"/>
    <w:rsid w:val="00625DF9"/>
    <w:rsid w:val="0062639B"/>
    <w:rsid w:val="006274A1"/>
    <w:rsid w:val="0062763F"/>
    <w:rsid w:val="0062772D"/>
    <w:rsid w:val="00630486"/>
    <w:rsid w:val="00630556"/>
    <w:rsid w:val="006308FD"/>
    <w:rsid w:val="00630AC2"/>
    <w:rsid w:val="00630B99"/>
    <w:rsid w:val="00630F52"/>
    <w:rsid w:val="00631815"/>
    <w:rsid w:val="006321EF"/>
    <w:rsid w:val="00632375"/>
    <w:rsid w:val="00632ED3"/>
    <w:rsid w:val="00633361"/>
    <w:rsid w:val="00633B6F"/>
    <w:rsid w:val="00633C7B"/>
    <w:rsid w:val="00634E79"/>
    <w:rsid w:val="006358C8"/>
    <w:rsid w:val="00635993"/>
    <w:rsid w:val="00635AE9"/>
    <w:rsid w:val="00635C95"/>
    <w:rsid w:val="00636636"/>
    <w:rsid w:val="006366B6"/>
    <w:rsid w:val="006369E9"/>
    <w:rsid w:val="00637386"/>
    <w:rsid w:val="0063789A"/>
    <w:rsid w:val="00640802"/>
    <w:rsid w:val="00640866"/>
    <w:rsid w:val="00640AD3"/>
    <w:rsid w:val="00640C7B"/>
    <w:rsid w:val="00640DC4"/>
    <w:rsid w:val="00641120"/>
    <w:rsid w:val="00641384"/>
    <w:rsid w:val="00641979"/>
    <w:rsid w:val="00641CF9"/>
    <w:rsid w:val="00641EC1"/>
    <w:rsid w:val="006421F9"/>
    <w:rsid w:val="006427F8"/>
    <w:rsid w:val="00643403"/>
    <w:rsid w:val="00643BDE"/>
    <w:rsid w:val="00643E0A"/>
    <w:rsid w:val="006446B7"/>
    <w:rsid w:val="00644EB6"/>
    <w:rsid w:val="00644ECC"/>
    <w:rsid w:val="006454F2"/>
    <w:rsid w:val="00645B32"/>
    <w:rsid w:val="006467BD"/>
    <w:rsid w:val="00646930"/>
    <w:rsid w:val="00647164"/>
    <w:rsid w:val="006477FA"/>
    <w:rsid w:val="00647E3E"/>
    <w:rsid w:val="006500AD"/>
    <w:rsid w:val="006501AC"/>
    <w:rsid w:val="006501CD"/>
    <w:rsid w:val="00650372"/>
    <w:rsid w:val="0065087E"/>
    <w:rsid w:val="00650C71"/>
    <w:rsid w:val="00650E93"/>
    <w:rsid w:val="006510A6"/>
    <w:rsid w:val="00651633"/>
    <w:rsid w:val="006520B8"/>
    <w:rsid w:val="006532BB"/>
    <w:rsid w:val="0065342B"/>
    <w:rsid w:val="00653578"/>
    <w:rsid w:val="0065390E"/>
    <w:rsid w:val="006539DA"/>
    <w:rsid w:val="00653B73"/>
    <w:rsid w:val="006543C7"/>
    <w:rsid w:val="00654474"/>
    <w:rsid w:val="006550E6"/>
    <w:rsid w:val="0065548F"/>
    <w:rsid w:val="0065595A"/>
    <w:rsid w:val="00656193"/>
    <w:rsid w:val="0065640D"/>
    <w:rsid w:val="006567FD"/>
    <w:rsid w:val="00656E29"/>
    <w:rsid w:val="00656F81"/>
    <w:rsid w:val="00657809"/>
    <w:rsid w:val="00657F2C"/>
    <w:rsid w:val="00660091"/>
    <w:rsid w:val="00660114"/>
    <w:rsid w:val="00660709"/>
    <w:rsid w:val="006611C8"/>
    <w:rsid w:val="006623E6"/>
    <w:rsid w:val="00662516"/>
    <w:rsid w:val="00662B88"/>
    <w:rsid w:val="00662B9D"/>
    <w:rsid w:val="00662C19"/>
    <w:rsid w:val="00662F30"/>
    <w:rsid w:val="00663651"/>
    <w:rsid w:val="00663D3A"/>
    <w:rsid w:val="00664640"/>
    <w:rsid w:val="006649BD"/>
    <w:rsid w:val="00664DD2"/>
    <w:rsid w:val="00664FC4"/>
    <w:rsid w:val="00665450"/>
    <w:rsid w:val="00665FA8"/>
    <w:rsid w:val="00665FC1"/>
    <w:rsid w:val="006670E4"/>
    <w:rsid w:val="0066726A"/>
    <w:rsid w:val="006679F8"/>
    <w:rsid w:val="00667D79"/>
    <w:rsid w:val="006701C2"/>
    <w:rsid w:val="006706E1"/>
    <w:rsid w:val="0067073C"/>
    <w:rsid w:val="006708E5"/>
    <w:rsid w:val="00670986"/>
    <w:rsid w:val="006709B2"/>
    <w:rsid w:val="00671361"/>
    <w:rsid w:val="00671E2F"/>
    <w:rsid w:val="00672002"/>
    <w:rsid w:val="00672EFD"/>
    <w:rsid w:val="0067481C"/>
    <w:rsid w:val="00674F5B"/>
    <w:rsid w:val="00675144"/>
    <w:rsid w:val="00675153"/>
    <w:rsid w:val="0067599F"/>
    <w:rsid w:val="00675C2D"/>
    <w:rsid w:val="00675FBC"/>
    <w:rsid w:val="006761AB"/>
    <w:rsid w:val="006762F9"/>
    <w:rsid w:val="006763CB"/>
    <w:rsid w:val="00676C27"/>
    <w:rsid w:val="00677496"/>
    <w:rsid w:val="00677521"/>
    <w:rsid w:val="00680264"/>
    <w:rsid w:val="0068036B"/>
    <w:rsid w:val="00680472"/>
    <w:rsid w:val="006806E4"/>
    <w:rsid w:val="00680AE7"/>
    <w:rsid w:val="00681234"/>
    <w:rsid w:val="0068123B"/>
    <w:rsid w:val="00681AD4"/>
    <w:rsid w:val="00681EAE"/>
    <w:rsid w:val="0068201B"/>
    <w:rsid w:val="00682A69"/>
    <w:rsid w:val="00682C73"/>
    <w:rsid w:val="00682EC8"/>
    <w:rsid w:val="006836F1"/>
    <w:rsid w:val="006843CB"/>
    <w:rsid w:val="00684C5B"/>
    <w:rsid w:val="00684FA5"/>
    <w:rsid w:val="00685B50"/>
    <w:rsid w:val="00685EF7"/>
    <w:rsid w:val="006864BA"/>
    <w:rsid w:val="006865C2"/>
    <w:rsid w:val="00686A8B"/>
    <w:rsid w:val="00686C2B"/>
    <w:rsid w:val="006870EC"/>
    <w:rsid w:val="0068718C"/>
    <w:rsid w:val="00687444"/>
    <w:rsid w:val="0068749B"/>
    <w:rsid w:val="006874C6"/>
    <w:rsid w:val="00687B0B"/>
    <w:rsid w:val="00691801"/>
    <w:rsid w:val="00691DED"/>
    <w:rsid w:val="00692378"/>
    <w:rsid w:val="0069262F"/>
    <w:rsid w:val="0069292E"/>
    <w:rsid w:val="00692DF4"/>
    <w:rsid w:val="006939C2"/>
    <w:rsid w:val="00693E63"/>
    <w:rsid w:val="00693E9A"/>
    <w:rsid w:val="00693EFD"/>
    <w:rsid w:val="006941BC"/>
    <w:rsid w:val="00694D86"/>
    <w:rsid w:val="006955F6"/>
    <w:rsid w:val="00695607"/>
    <w:rsid w:val="0069597A"/>
    <w:rsid w:val="00695A95"/>
    <w:rsid w:val="006965D2"/>
    <w:rsid w:val="00696695"/>
    <w:rsid w:val="00696AFB"/>
    <w:rsid w:val="006970B3"/>
    <w:rsid w:val="006A05F4"/>
    <w:rsid w:val="006A0A68"/>
    <w:rsid w:val="006A0DD9"/>
    <w:rsid w:val="006A1411"/>
    <w:rsid w:val="006A142A"/>
    <w:rsid w:val="006A14B0"/>
    <w:rsid w:val="006A15C0"/>
    <w:rsid w:val="006A1693"/>
    <w:rsid w:val="006A19D9"/>
    <w:rsid w:val="006A2145"/>
    <w:rsid w:val="006A2A37"/>
    <w:rsid w:val="006A2FE3"/>
    <w:rsid w:val="006A3DED"/>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1C3F"/>
    <w:rsid w:val="006B2189"/>
    <w:rsid w:val="006B240C"/>
    <w:rsid w:val="006B26F1"/>
    <w:rsid w:val="006B2C4F"/>
    <w:rsid w:val="006B37EF"/>
    <w:rsid w:val="006B3958"/>
    <w:rsid w:val="006B3A8B"/>
    <w:rsid w:val="006B3F4D"/>
    <w:rsid w:val="006B44BF"/>
    <w:rsid w:val="006B4687"/>
    <w:rsid w:val="006B4801"/>
    <w:rsid w:val="006B4C95"/>
    <w:rsid w:val="006B568D"/>
    <w:rsid w:val="006B58B2"/>
    <w:rsid w:val="006B5F88"/>
    <w:rsid w:val="006B614D"/>
    <w:rsid w:val="006B71CD"/>
    <w:rsid w:val="006B7270"/>
    <w:rsid w:val="006B7375"/>
    <w:rsid w:val="006B7B6B"/>
    <w:rsid w:val="006C027F"/>
    <w:rsid w:val="006C0286"/>
    <w:rsid w:val="006C06EB"/>
    <w:rsid w:val="006C095A"/>
    <w:rsid w:val="006C0F17"/>
    <w:rsid w:val="006C13FA"/>
    <w:rsid w:val="006C2046"/>
    <w:rsid w:val="006C20C9"/>
    <w:rsid w:val="006C2250"/>
    <w:rsid w:val="006C238F"/>
    <w:rsid w:val="006C27A0"/>
    <w:rsid w:val="006C29BE"/>
    <w:rsid w:val="006C2DD9"/>
    <w:rsid w:val="006C4377"/>
    <w:rsid w:val="006C4AD0"/>
    <w:rsid w:val="006C5C4E"/>
    <w:rsid w:val="006C6240"/>
    <w:rsid w:val="006C66D3"/>
    <w:rsid w:val="006C7CEE"/>
    <w:rsid w:val="006D0784"/>
    <w:rsid w:val="006D07DF"/>
    <w:rsid w:val="006D0A41"/>
    <w:rsid w:val="006D0A8D"/>
    <w:rsid w:val="006D0C5F"/>
    <w:rsid w:val="006D113F"/>
    <w:rsid w:val="006D1572"/>
    <w:rsid w:val="006D19A8"/>
    <w:rsid w:val="006D1D7B"/>
    <w:rsid w:val="006D1DD8"/>
    <w:rsid w:val="006D2EDE"/>
    <w:rsid w:val="006D2F54"/>
    <w:rsid w:val="006D3602"/>
    <w:rsid w:val="006D3DDA"/>
    <w:rsid w:val="006D5094"/>
    <w:rsid w:val="006D5903"/>
    <w:rsid w:val="006D5904"/>
    <w:rsid w:val="006D6063"/>
    <w:rsid w:val="006D684F"/>
    <w:rsid w:val="006D7432"/>
    <w:rsid w:val="006D74AB"/>
    <w:rsid w:val="006D7818"/>
    <w:rsid w:val="006D7B37"/>
    <w:rsid w:val="006E001A"/>
    <w:rsid w:val="006E00B4"/>
    <w:rsid w:val="006E128A"/>
    <w:rsid w:val="006E232F"/>
    <w:rsid w:val="006E2A00"/>
    <w:rsid w:val="006E36AF"/>
    <w:rsid w:val="006E3BC9"/>
    <w:rsid w:val="006E3EF6"/>
    <w:rsid w:val="006E407F"/>
    <w:rsid w:val="006E41F7"/>
    <w:rsid w:val="006E4576"/>
    <w:rsid w:val="006E45E2"/>
    <w:rsid w:val="006E57B2"/>
    <w:rsid w:val="006E5C3B"/>
    <w:rsid w:val="006E5DFF"/>
    <w:rsid w:val="006E7355"/>
    <w:rsid w:val="006E7A76"/>
    <w:rsid w:val="006E7B2E"/>
    <w:rsid w:val="006E7F43"/>
    <w:rsid w:val="006F0457"/>
    <w:rsid w:val="006F0A57"/>
    <w:rsid w:val="006F10A1"/>
    <w:rsid w:val="006F1266"/>
    <w:rsid w:val="006F13E4"/>
    <w:rsid w:val="006F1472"/>
    <w:rsid w:val="006F1E59"/>
    <w:rsid w:val="006F209C"/>
    <w:rsid w:val="006F31B0"/>
    <w:rsid w:val="006F3772"/>
    <w:rsid w:val="006F3CAC"/>
    <w:rsid w:val="006F3EAE"/>
    <w:rsid w:val="006F403C"/>
    <w:rsid w:val="006F4206"/>
    <w:rsid w:val="006F46A0"/>
    <w:rsid w:val="006F4E36"/>
    <w:rsid w:val="006F4F7B"/>
    <w:rsid w:val="006F5E47"/>
    <w:rsid w:val="006F62D7"/>
    <w:rsid w:val="006F65A0"/>
    <w:rsid w:val="006F6901"/>
    <w:rsid w:val="006F6A7F"/>
    <w:rsid w:val="006F6C45"/>
    <w:rsid w:val="006F713D"/>
    <w:rsid w:val="006F7A8F"/>
    <w:rsid w:val="007003D9"/>
    <w:rsid w:val="00700F99"/>
    <w:rsid w:val="007010D4"/>
    <w:rsid w:val="00702E72"/>
    <w:rsid w:val="00703021"/>
    <w:rsid w:val="0070304D"/>
    <w:rsid w:val="00703A83"/>
    <w:rsid w:val="00704A2B"/>
    <w:rsid w:val="00704CC3"/>
    <w:rsid w:val="00705527"/>
    <w:rsid w:val="00705DF6"/>
    <w:rsid w:val="00706292"/>
    <w:rsid w:val="007066C4"/>
    <w:rsid w:val="007066DC"/>
    <w:rsid w:val="00706E86"/>
    <w:rsid w:val="00706F68"/>
    <w:rsid w:val="00707278"/>
    <w:rsid w:val="00707955"/>
    <w:rsid w:val="00710027"/>
    <w:rsid w:val="00710073"/>
    <w:rsid w:val="007104CD"/>
    <w:rsid w:val="00710B22"/>
    <w:rsid w:val="007110AC"/>
    <w:rsid w:val="007112CC"/>
    <w:rsid w:val="00711EBC"/>
    <w:rsid w:val="00711F83"/>
    <w:rsid w:val="007120F7"/>
    <w:rsid w:val="0071256D"/>
    <w:rsid w:val="00712737"/>
    <w:rsid w:val="007128D0"/>
    <w:rsid w:val="00712A31"/>
    <w:rsid w:val="00712A7A"/>
    <w:rsid w:val="00712BE0"/>
    <w:rsid w:val="00712D57"/>
    <w:rsid w:val="00713434"/>
    <w:rsid w:val="0071395F"/>
    <w:rsid w:val="00713DFF"/>
    <w:rsid w:val="007140DA"/>
    <w:rsid w:val="00714635"/>
    <w:rsid w:val="00715F14"/>
    <w:rsid w:val="00716135"/>
    <w:rsid w:val="0071642E"/>
    <w:rsid w:val="007167E2"/>
    <w:rsid w:val="00716F3C"/>
    <w:rsid w:val="00716F78"/>
    <w:rsid w:val="007170E3"/>
    <w:rsid w:val="0071794E"/>
    <w:rsid w:val="00717CCC"/>
    <w:rsid w:val="00720144"/>
    <w:rsid w:val="00720F35"/>
    <w:rsid w:val="0072108C"/>
    <w:rsid w:val="0072118B"/>
    <w:rsid w:val="00721903"/>
    <w:rsid w:val="00721B1A"/>
    <w:rsid w:val="00721B42"/>
    <w:rsid w:val="00721BE1"/>
    <w:rsid w:val="00721F4D"/>
    <w:rsid w:val="00722447"/>
    <w:rsid w:val="00722EEE"/>
    <w:rsid w:val="007234D1"/>
    <w:rsid w:val="00723524"/>
    <w:rsid w:val="00723C9D"/>
    <w:rsid w:val="0072407E"/>
    <w:rsid w:val="00724302"/>
    <w:rsid w:val="0072464C"/>
    <w:rsid w:val="00725B79"/>
    <w:rsid w:val="00725C3D"/>
    <w:rsid w:val="00726E50"/>
    <w:rsid w:val="00727848"/>
    <w:rsid w:val="00727E8E"/>
    <w:rsid w:val="00730802"/>
    <w:rsid w:val="00730B33"/>
    <w:rsid w:val="007310C8"/>
    <w:rsid w:val="00731411"/>
    <w:rsid w:val="0073165B"/>
    <w:rsid w:val="007316CA"/>
    <w:rsid w:val="00731780"/>
    <w:rsid w:val="00731C11"/>
    <w:rsid w:val="00731FF1"/>
    <w:rsid w:val="00732000"/>
    <w:rsid w:val="00732019"/>
    <w:rsid w:val="007322A1"/>
    <w:rsid w:val="007324D9"/>
    <w:rsid w:val="00732EAF"/>
    <w:rsid w:val="0073366A"/>
    <w:rsid w:val="00733C98"/>
    <w:rsid w:val="007350D6"/>
    <w:rsid w:val="0073523D"/>
    <w:rsid w:val="0073643A"/>
    <w:rsid w:val="00736902"/>
    <w:rsid w:val="007369FF"/>
    <w:rsid w:val="00736A7A"/>
    <w:rsid w:val="00736DE3"/>
    <w:rsid w:val="00736E75"/>
    <w:rsid w:val="0073718B"/>
    <w:rsid w:val="00737E4B"/>
    <w:rsid w:val="007406F6"/>
    <w:rsid w:val="00740C28"/>
    <w:rsid w:val="00740E61"/>
    <w:rsid w:val="0074173F"/>
    <w:rsid w:val="00741814"/>
    <w:rsid w:val="00741B73"/>
    <w:rsid w:val="007420BD"/>
    <w:rsid w:val="00742363"/>
    <w:rsid w:val="00744289"/>
    <w:rsid w:val="007448A2"/>
    <w:rsid w:val="0074591B"/>
    <w:rsid w:val="00745EC1"/>
    <w:rsid w:val="007466AD"/>
    <w:rsid w:val="007468DE"/>
    <w:rsid w:val="00746B34"/>
    <w:rsid w:val="00746CA4"/>
    <w:rsid w:val="0074709A"/>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59F0"/>
    <w:rsid w:val="007561BD"/>
    <w:rsid w:val="00756228"/>
    <w:rsid w:val="00756387"/>
    <w:rsid w:val="00756513"/>
    <w:rsid w:val="007567A2"/>
    <w:rsid w:val="007567F7"/>
    <w:rsid w:val="007573C2"/>
    <w:rsid w:val="00757432"/>
    <w:rsid w:val="00760AE3"/>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7CC"/>
    <w:rsid w:val="00776D50"/>
    <w:rsid w:val="00777365"/>
    <w:rsid w:val="0078020A"/>
    <w:rsid w:val="00780569"/>
    <w:rsid w:val="0078066A"/>
    <w:rsid w:val="00780DC4"/>
    <w:rsid w:val="007810CC"/>
    <w:rsid w:val="007822D5"/>
    <w:rsid w:val="00782428"/>
    <w:rsid w:val="00782844"/>
    <w:rsid w:val="00783163"/>
    <w:rsid w:val="007836E9"/>
    <w:rsid w:val="00784401"/>
    <w:rsid w:val="00785FA2"/>
    <w:rsid w:val="007865A8"/>
    <w:rsid w:val="0078708D"/>
    <w:rsid w:val="00787549"/>
    <w:rsid w:val="007878B1"/>
    <w:rsid w:val="00787A78"/>
    <w:rsid w:val="00787B12"/>
    <w:rsid w:val="00790492"/>
    <w:rsid w:val="0079071B"/>
    <w:rsid w:val="00790A12"/>
    <w:rsid w:val="00790E50"/>
    <w:rsid w:val="00791053"/>
    <w:rsid w:val="00791411"/>
    <w:rsid w:val="007918EB"/>
    <w:rsid w:val="00791D8A"/>
    <w:rsid w:val="007923C6"/>
    <w:rsid w:val="007924D5"/>
    <w:rsid w:val="00793031"/>
    <w:rsid w:val="00793CC2"/>
    <w:rsid w:val="00793D01"/>
    <w:rsid w:val="00793D84"/>
    <w:rsid w:val="00793E25"/>
    <w:rsid w:val="00793EF3"/>
    <w:rsid w:val="00793F38"/>
    <w:rsid w:val="00795690"/>
    <w:rsid w:val="007963BB"/>
    <w:rsid w:val="00796E0C"/>
    <w:rsid w:val="00797545"/>
    <w:rsid w:val="007979B8"/>
    <w:rsid w:val="007979C7"/>
    <w:rsid w:val="00797F3F"/>
    <w:rsid w:val="007A06E6"/>
    <w:rsid w:val="007A0A36"/>
    <w:rsid w:val="007A0E4A"/>
    <w:rsid w:val="007A0ECF"/>
    <w:rsid w:val="007A0FA4"/>
    <w:rsid w:val="007A0FEF"/>
    <w:rsid w:val="007A1B96"/>
    <w:rsid w:val="007A1C95"/>
    <w:rsid w:val="007A2003"/>
    <w:rsid w:val="007A23D6"/>
    <w:rsid w:val="007A2B00"/>
    <w:rsid w:val="007A30E0"/>
    <w:rsid w:val="007A34AA"/>
    <w:rsid w:val="007A3513"/>
    <w:rsid w:val="007A3615"/>
    <w:rsid w:val="007A36DC"/>
    <w:rsid w:val="007A4096"/>
    <w:rsid w:val="007A4478"/>
    <w:rsid w:val="007A4C69"/>
    <w:rsid w:val="007A4FC8"/>
    <w:rsid w:val="007A5379"/>
    <w:rsid w:val="007A5E85"/>
    <w:rsid w:val="007A5F51"/>
    <w:rsid w:val="007A6376"/>
    <w:rsid w:val="007A6698"/>
    <w:rsid w:val="007A672A"/>
    <w:rsid w:val="007A6A28"/>
    <w:rsid w:val="007A6ECC"/>
    <w:rsid w:val="007A70F3"/>
    <w:rsid w:val="007A7A0D"/>
    <w:rsid w:val="007B0293"/>
    <w:rsid w:val="007B0420"/>
    <w:rsid w:val="007B0747"/>
    <w:rsid w:val="007B091A"/>
    <w:rsid w:val="007B0CA5"/>
    <w:rsid w:val="007B1068"/>
    <w:rsid w:val="007B23B5"/>
    <w:rsid w:val="007B23BC"/>
    <w:rsid w:val="007B3026"/>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0C47"/>
    <w:rsid w:val="007C0FFB"/>
    <w:rsid w:val="007C1611"/>
    <w:rsid w:val="007C170C"/>
    <w:rsid w:val="007C207E"/>
    <w:rsid w:val="007C2514"/>
    <w:rsid w:val="007C27D9"/>
    <w:rsid w:val="007C2847"/>
    <w:rsid w:val="007C3443"/>
    <w:rsid w:val="007C3966"/>
    <w:rsid w:val="007C4050"/>
    <w:rsid w:val="007C50D3"/>
    <w:rsid w:val="007C50DB"/>
    <w:rsid w:val="007C62D4"/>
    <w:rsid w:val="007C683D"/>
    <w:rsid w:val="007C69AD"/>
    <w:rsid w:val="007C6A40"/>
    <w:rsid w:val="007C7305"/>
    <w:rsid w:val="007D0991"/>
    <w:rsid w:val="007D0A90"/>
    <w:rsid w:val="007D147D"/>
    <w:rsid w:val="007D1B0A"/>
    <w:rsid w:val="007D20AF"/>
    <w:rsid w:val="007D215F"/>
    <w:rsid w:val="007D244D"/>
    <w:rsid w:val="007D2477"/>
    <w:rsid w:val="007D357D"/>
    <w:rsid w:val="007D3E44"/>
    <w:rsid w:val="007D461D"/>
    <w:rsid w:val="007D56E3"/>
    <w:rsid w:val="007D5743"/>
    <w:rsid w:val="007D631B"/>
    <w:rsid w:val="007D669C"/>
    <w:rsid w:val="007D66F3"/>
    <w:rsid w:val="007D6FE8"/>
    <w:rsid w:val="007D77AE"/>
    <w:rsid w:val="007D79C1"/>
    <w:rsid w:val="007E0C11"/>
    <w:rsid w:val="007E16C8"/>
    <w:rsid w:val="007E1E97"/>
    <w:rsid w:val="007E24C9"/>
    <w:rsid w:val="007E25A6"/>
    <w:rsid w:val="007E2B6B"/>
    <w:rsid w:val="007E3654"/>
    <w:rsid w:val="007E3919"/>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378"/>
    <w:rsid w:val="007F0528"/>
    <w:rsid w:val="007F05E1"/>
    <w:rsid w:val="007F05FD"/>
    <w:rsid w:val="007F15D3"/>
    <w:rsid w:val="007F1879"/>
    <w:rsid w:val="007F187F"/>
    <w:rsid w:val="007F20A9"/>
    <w:rsid w:val="007F22BB"/>
    <w:rsid w:val="007F256F"/>
    <w:rsid w:val="007F25ED"/>
    <w:rsid w:val="007F27E9"/>
    <w:rsid w:val="007F2A95"/>
    <w:rsid w:val="007F3132"/>
    <w:rsid w:val="007F33A6"/>
    <w:rsid w:val="007F3728"/>
    <w:rsid w:val="007F3BF2"/>
    <w:rsid w:val="007F4471"/>
    <w:rsid w:val="007F4E78"/>
    <w:rsid w:val="007F5199"/>
    <w:rsid w:val="007F52CE"/>
    <w:rsid w:val="007F54C9"/>
    <w:rsid w:val="007F5979"/>
    <w:rsid w:val="007F6594"/>
    <w:rsid w:val="007F6BED"/>
    <w:rsid w:val="007F6FD4"/>
    <w:rsid w:val="007F7523"/>
    <w:rsid w:val="007F7C63"/>
    <w:rsid w:val="007F7D9B"/>
    <w:rsid w:val="007F7E66"/>
    <w:rsid w:val="007F7F25"/>
    <w:rsid w:val="008014BD"/>
    <w:rsid w:val="00801972"/>
    <w:rsid w:val="00801AB1"/>
    <w:rsid w:val="00801D9D"/>
    <w:rsid w:val="00801F82"/>
    <w:rsid w:val="008020C0"/>
    <w:rsid w:val="008021B4"/>
    <w:rsid w:val="0080266A"/>
    <w:rsid w:val="008028ED"/>
    <w:rsid w:val="00802BF6"/>
    <w:rsid w:val="00803245"/>
    <w:rsid w:val="0080361D"/>
    <w:rsid w:val="00803E14"/>
    <w:rsid w:val="0080429A"/>
    <w:rsid w:val="008043B0"/>
    <w:rsid w:val="008045C2"/>
    <w:rsid w:val="008046EC"/>
    <w:rsid w:val="00805355"/>
    <w:rsid w:val="00805C19"/>
    <w:rsid w:val="008062F2"/>
    <w:rsid w:val="00807723"/>
    <w:rsid w:val="00807F3C"/>
    <w:rsid w:val="0081014C"/>
    <w:rsid w:val="00810399"/>
    <w:rsid w:val="00810461"/>
    <w:rsid w:val="00810632"/>
    <w:rsid w:val="00810DC1"/>
    <w:rsid w:val="00811076"/>
    <w:rsid w:val="00811477"/>
    <w:rsid w:val="00811E7B"/>
    <w:rsid w:val="008122A3"/>
    <w:rsid w:val="00812495"/>
    <w:rsid w:val="00812597"/>
    <w:rsid w:val="008128EB"/>
    <w:rsid w:val="00812B6E"/>
    <w:rsid w:val="00813507"/>
    <w:rsid w:val="00813ED0"/>
    <w:rsid w:val="0081423F"/>
    <w:rsid w:val="008143A7"/>
    <w:rsid w:val="00815786"/>
    <w:rsid w:val="0081583A"/>
    <w:rsid w:val="00815B2B"/>
    <w:rsid w:val="008161A1"/>
    <w:rsid w:val="008162BA"/>
    <w:rsid w:val="00816F7D"/>
    <w:rsid w:val="0082117A"/>
    <w:rsid w:val="008218F0"/>
    <w:rsid w:val="00821F54"/>
    <w:rsid w:val="008220C0"/>
    <w:rsid w:val="00822489"/>
    <w:rsid w:val="00822571"/>
    <w:rsid w:val="00823054"/>
    <w:rsid w:val="00823430"/>
    <w:rsid w:val="00823562"/>
    <w:rsid w:val="008239BD"/>
    <w:rsid w:val="00823B1D"/>
    <w:rsid w:val="00823B36"/>
    <w:rsid w:val="00823D15"/>
    <w:rsid w:val="00824719"/>
    <w:rsid w:val="008248AB"/>
    <w:rsid w:val="00824E01"/>
    <w:rsid w:val="00825443"/>
    <w:rsid w:val="008261CB"/>
    <w:rsid w:val="00826DC9"/>
    <w:rsid w:val="00827366"/>
    <w:rsid w:val="00827B7A"/>
    <w:rsid w:val="00827FC0"/>
    <w:rsid w:val="008301A1"/>
    <w:rsid w:val="00830864"/>
    <w:rsid w:val="00830982"/>
    <w:rsid w:val="00831075"/>
    <w:rsid w:val="00831168"/>
    <w:rsid w:val="00831545"/>
    <w:rsid w:val="0083244B"/>
    <w:rsid w:val="00832D7F"/>
    <w:rsid w:val="00832F6D"/>
    <w:rsid w:val="008330FD"/>
    <w:rsid w:val="00833717"/>
    <w:rsid w:val="00833813"/>
    <w:rsid w:val="008338E0"/>
    <w:rsid w:val="00833F14"/>
    <w:rsid w:val="00833FD7"/>
    <w:rsid w:val="008348B0"/>
    <w:rsid w:val="00834BAA"/>
    <w:rsid w:val="0083565C"/>
    <w:rsid w:val="00835D83"/>
    <w:rsid w:val="00835F54"/>
    <w:rsid w:val="00835F58"/>
    <w:rsid w:val="00836E5A"/>
    <w:rsid w:val="0084000A"/>
    <w:rsid w:val="008411C8"/>
    <w:rsid w:val="00842454"/>
    <w:rsid w:val="008426A8"/>
    <w:rsid w:val="00842A9C"/>
    <w:rsid w:val="00842FB0"/>
    <w:rsid w:val="00843BF9"/>
    <w:rsid w:val="00843F3F"/>
    <w:rsid w:val="00844251"/>
    <w:rsid w:val="00844825"/>
    <w:rsid w:val="00844B1A"/>
    <w:rsid w:val="00844D45"/>
    <w:rsid w:val="008453D9"/>
    <w:rsid w:val="0084550E"/>
    <w:rsid w:val="008456C8"/>
    <w:rsid w:val="0084570E"/>
    <w:rsid w:val="00845E32"/>
    <w:rsid w:val="00845F64"/>
    <w:rsid w:val="008469FD"/>
    <w:rsid w:val="00846FCE"/>
    <w:rsid w:val="008479CF"/>
    <w:rsid w:val="00847D08"/>
    <w:rsid w:val="00847E56"/>
    <w:rsid w:val="00847EFA"/>
    <w:rsid w:val="008502DA"/>
    <w:rsid w:val="008502F5"/>
    <w:rsid w:val="008505FF"/>
    <w:rsid w:val="00850CFB"/>
    <w:rsid w:val="00850D7E"/>
    <w:rsid w:val="00850DD2"/>
    <w:rsid w:val="00850DEE"/>
    <w:rsid w:val="00851885"/>
    <w:rsid w:val="00851AA5"/>
    <w:rsid w:val="00851D15"/>
    <w:rsid w:val="00851D88"/>
    <w:rsid w:val="0085266F"/>
    <w:rsid w:val="008526F5"/>
    <w:rsid w:val="008527A9"/>
    <w:rsid w:val="00852B77"/>
    <w:rsid w:val="00853C13"/>
    <w:rsid w:val="00853E85"/>
    <w:rsid w:val="00854C85"/>
    <w:rsid w:val="00854D99"/>
    <w:rsid w:val="00855E28"/>
    <w:rsid w:val="00857AC8"/>
    <w:rsid w:val="00857C34"/>
    <w:rsid w:val="00857EF9"/>
    <w:rsid w:val="00860628"/>
    <w:rsid w:val="0086075A"/>
    <w:rsid w:val="0086097C"/>
    <w:rsid w:val="00860E12"/>
    <w:rsid w:val="008611CD"/>
    <w:rsid w:val="00861418"/>
    <w:rsid w:val="00861B0B"/>
    <w:rsid w:val="00861FFF"/>
    <w:rsid w:val="008620F9"/>
    <w:rsid w:val="0086244E"/>
    <w:rsid w:val="0086280B"/>
    <w:rsid w:val="008631DE"/>
    <w:rsid w:val="0086330D"/>
    <w:rsid w:val="00863548"/>
    <w:rsid w:val="0086372E"/>
    <w:rsid w:val="00863A47"/>
    <w:rsid w:val="0086411A"/>
    <w:rsid w:val="008649F3"/>
    <w:rsid w:val="00864A0E"/>
    <w:rsid w:val="00864B18"/>
    <w:rsid w:val="0086506F"/>
    <w:rsid w:val="008658BF"/>
    <w:rsid w:val="00865C3E"/>
    <w:rsid w:val="00865CD0"/>
    <w:rsid w:val="00865D47"/>
    <w:rsid w:val="00866AE2"/>
    <w:rsid w:val="0086737B"/>
    <w:rsid w:val="0086768B"/>
    <w:rsid w:val="0086798E"/>
    <w:rsid w:val="008702EA"/>
    <w:rsid w:val="00870F91"/>
    <w:rsid w:val="00871117"/>
    <w:rsid w:val="00871461"/>
    <w:rsid w:val="00871C2D"/>
    <w:rsid w:val="00872300"/>
    <w:rsid w:val="00872764"/>
    <w:rsid w:val="008727D7"/>
    <w:rsid w:val="0087322F"/>
    <w:rsid w:val="00873D08"/>
    <w:rsid w:val="00874E99"/>
    <w:rsid w:val="00874F6B"/>
    <w:rsid w:val="00875E38"/>
    <w:rsid w:val="00876E0D"/>
    <w:rsid w:val="00877229"/>
    <w:rsid w:val="008772AF"/>
    <w:rsid w:val="008773BA"/>
    <w:rsid w:val="0087754D"/>
    <w:rsid w:val="00880B86"/>
    <w:rsid w:val="00880D89"/>
    <w:rsid w:val="00880DBC"/>
    <w:rsid w:val="00880E6B"/>
    <w:rsid w:val="00881989"/>
    <w:rsid w:val="00881EE3"/>
    <w:rsid w:val="00882FE4"/>
    <w:rsid w:val="0088309F"/>
    <w:rsid w:val="00883287"/>
    <w:rsid w:val="008843F0"/>
    <w:rsid w:val="00884B57"/>
    <w:rsid w:val="00885A8C"/>
    <w:rsid w:val="00885AD5"/>
    <w:rsid w:val="0088659D"/>
    <w:rsid w:val="00886808"/>
    <w:rsid w:val="008873AC"/>
    <w:rsid w:val="008875C2"/>
    <w:rsid w:val="00887C75"/>
    <w:rsid w:val="0089064B"/>
    <w:rsid w:val="00890C85"/>
    <w:rsid w:val="00891149"/>
    <w:rsid w:val="008911F2"/>
    <w:rsid w:val="00891487"/>
    <w:rsid w:val="00891AF2"/>
    <w:rsid w:val="00891C01"/>
    <w:rsid w:val="00891F18"/>
    <w:rsid w:val="008920E8"/>
    <w:rsid w:val="00893216"/>
    <w:rsid w:val="00893B75"/>
    <w:rsid w:val="00893CEC"/>
    <w:rsid w:val="008941AE"/>
    <w:rsid w:val="008943EA"/>
    <w:rsid w:val="00894A08"/>
    <w:rsid w:val="00894E63"/>
    <w:rsid w:val="008955F2"/>
    <w:rsid w:val="00896305"/>
    <w:rsid w:val="00896A08"/>
    <w:rsid w:val="008A0D6A"/>
    <w:rsid w:val="008A11D4"/>
    <w:rsid w:val="008A16CF"/>
    <w:rsid w:val="008A181F"/>
    <w:rsid w:val="008A1FBE"/>
    <w:rsid w:val="008A2379"/>
    <w:rsid w:val="008A27DA"/>
    <w:rsid w:val="008A3176"/>
    <w:rsid w:val="008A3ED5"/>
    <w:rsid w:val="008A58E9"/>
    <w:rsid w:val="008A59C9"/>
    <w:rsid w:val="008A5CCA"/>
    <w:rsid w:val="008A6A99"/>
    <w:rsid w:val="008A6F93"/>
    <w:rsid w:val="008A73AD"/>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3999"/>
    <w:rsid w:val="008B3E53"/>
    <w:rsid w:val="008B4409"/>
    <w:rsid w:val="008B4647"/>
    <w:rsid w:val="008B4C27"/>
    <w:rsid w:val="008B5113"/>
    <w:rsid w:val="008B5E2D"/>
    <w:rsid w:val="008B65A0"/>
    <w:rsid w:val="008B6744"/>
    <w:rsid w:val="008B7288"/>
    <w:rsid w:val="008B7289"/>
    <w:rsid w:val="008B728D"/>
    <w:rsid w:val="008B739A"/>
    <w:rsid w:val="008B778C"/>
    <w:rsid w:val="008B7911"/>
    <w:rsid w:val="008B7EA2"/>
    <w:rsid w:val="008C0093"/>
    <w:rsid w:val="008C00A3"/>
    <w:rsid w:val="008C00F7"/>
    <w:rsid w:val="008C038D"/>
    <w:rsid w:val="008C0808"/>
    <w:rsid w:val="008C098A"/>
    <w:rsid w:val="008C14B9"/>
    <w:rsid w:val="008C1807"/>
    <w:rsid w:val="008C1D11"/>
    <w:rsid w:val="008C2B14"/>
    <w:rsid w:val="008C3225"/>
    <w:rsid w:val="008C41A4"/>
    <w:rsid w:val="008C474D"/>
    <w:rsid w:val="008C4B20"/>
    <w:rsid w:val="008C50CB"/>
    <w:rsid w:val="008C510F"/>
    <w:rsid w:val="008C529E"/>
    <w:rsid w:val="008C6227"/>
    <w:rsid w:val="008C634A"/>
    <w:rsid w:val="008C6765"/>
    <w:rsid w:val="008C6BB3"/>
    <w:rsid w:val="008C6C69"/>
    <w:rsid w:val="008C70D5"/>
    <w:rsid w:val="008C75D7"/>
    <w:rsid w:val="008C7F4D"/>
    <w:rsid w:val="008D02EF"/>
    <w:rsid w:val="008D0E6C"/>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D7F9C"/>
    <w:rsid w:val="008E016A"/>
    <w:rsid w:val="008E074A"/>
    <w:rsid w:val="008E0C76"/>
    <w:rsid w:val="008E0F8B"/>
    <w:rsid w:val="008E0FB8"/>
    <w:rsid w:val="008E15AA"/>
    <w:rsid w:val="008E1F90"/>
    <w:rsid w:val="008E2100"/>
    <w:rsid w:val="008E23A5"/>
    <w:rsid w:val="008E245C"/>
    <w:rsid w:val="008E2A2C"/>
    <w:rsid w:val="008E2F98"/>
    <w:rsid w:val="008E312C"/>
    <w:rsid w:val="008E351A"/>
    <w:rsid w:val="008E3E75"/>
    <w:rsid w:val="008E3FE5"/>
    <w:rsid w:val="008E4CE1"/>
    <w:rsid w:val="008E50CC"/>
    <w:rsid w:val="008E58B6"/>
    <w:rsid w:val="008E58FA"/>
    <w:rsid w:val="008E5946"/>
    <w:rsid w:val="008E5CE8"/>
    <w:rsid w:val="008E5E54"/>
    <w:rsid w:val="008E6552"/>
    <w:rsid w:val="008E6841"/>
    <w:rsid w:val="008E6A78"/>
    <w:rsid w:val="008E6DFC"/>
    <w:rsid w:val="008E72DA"/>
    <w:rsid w:val="008E7694"/>
    <w:rsid w:val="008F028A"/>
    <w:rsid w:val="008F0401"/>
    <w:rsid w:val="008F0721"/>
    <w:rsid w:val="008F0AA2"/>
    <w:rsid w:val="008F1EF5"/>
    <w:rsid w:val="008F2162"/>
    <w:rsid w:val="008F229E"/>
    <w:rsid w:val="008F22A8"/>
    <w:rsid w:val="008F289B"/>
    <w:rsid w:val="008F3C3D"/>
    <w:rsid w:val="008F3CF7"/>
    <w:rsid w:val="008F5029"/>
    <w:rsid w:val="008F52D6"/>
    <w:rsid w:val="008F5459"/>
    <w:rsid w:val="008F5E6C"/>
    <w:rsid w:val="008F5E72"/>
    <w:rsid w:val="008F61C3"/>
    <w:rsid w:val="008F6332"/>
    <w:rsid w:val="008F663B"/>
    <w:rsid w:val="008F6ACB"/>
    <w:rsid w:val="008F6DC6"/>
    <w:rsid w:val="008F7122"/>
    <w:rsid w:val="008F737F"/>
    <w:rsid w:val="008F770F"/>
    <w:rsid w:val="008F7972"/>
    <w:rsid w:val="008F7E53"/>
    <w:rsid w:val="00900B9C"/>
    <w:rsid w:val="00901FAC"/>
    <w:rsid w:val="009027E6"/>
    <w:rsid w:val="00902D68"/>
    <w:rsid w:val="00903E10"/>
    <w:rsid w:val="00903FBE"/>
    <w:rsid w:val="00904135"/>
    <w:rsid w:val="009048B6"/>
    <w:rsid w:val="0090493C"/>
    <w:rsid w:val="009049B9"/>
    <w:rsid w:val="00904A50"/>
    <w:rsid w:val="00904A82"/>
    <w:rsid w:val="00904B70"/>
    <w:rsid w:val="0090588C"/>
    <w:rsid w:val="00905C1D"/>
    <w:rsid w:val="00905F63"/>
    <w:rsid w:val="009060D9"/>
    <w:rsid w:val="009062D8"/>
    <w:rsid w:val="009065A6"/>
    <w:rsid w:val="0090690F"/>
    <w:rsid w:val="00907209"/>
    <w:rsid w:val="00907369"/>
    <w:rsid w:val="0090747C"/>
    <w:rsid w:val="0090767A"/>
    <w:rsid w:val="009076A9"/>
    <w:rsid w:val="00907955"/>
    <w:rsid w:val="00907A93"/>
    <w:rsid w:val="00907FE0"/>
    <w:rsid w:val="009101FE"/>
    <w:rsid w:val="00910202"/>
    <w:rsid w:val="0091048C"/>
    <w:rsid w:val="00910784"/>
    <w:rsid w:val="00910BFF"/>
    <w:rsid w:val="00910C48"/>
    <w:rsid w:val="00910F88"/>
    <w:rsid w:val="00911333"/>
    <w:rsid w:val="00911664"/>
    <w:rsid w:val="0091195D"/>
    <w:rsid w:val="00912F00"/>
    <w:rsid w:val="00913904"/>
    <w:rsid w:val="00913A3F"/>
    <w:rsid w:val="00913D90"/>
    <w:rsid w:val="009147CE"/>
    <w:rsid w:val="00914C8E"/>
    <w:rsid w:val="00915019"/>
    <w:rsid w:val="0091542C"/>
    <w:rsid w:val="00916099"/>
    <w:rsid w:val="0091627E"/>
    <w:rsid w:val="0091677E"/>
    <w:rsid w:val="009172C9"/>
    <w:rsid w:val="00917EA4"/>
    <w:rsid w:val="0092079B"/>
    <w:rsid w:val="00920A92"/>
    <w:rsid w:val="00920C8F"/>
    <w:rsid w:val="0092105F"/>
    <w:rsid w:val="009211B3"/>
    <w:rsid w:val="00921B64"/>
    <w:rsid w:val="00921D17"/>
    <w:rsid w:val="00922CC1"/>
    <w:rsid w:val="009236D2"/>
    <w:rsid w:val="00923C74"/>
    <w:rsid w:val="009247AE"/>
    <w:rsid w:val="00924DC6"/>
    <w:rsid w:val="00925483"/>
    <w:rsid w:val="009255FA"/>
    <w:rsid w:val="00925B2A"/>
    <w:rsid w:val="009262BF"/>
    <w:rsid w:val="00926360"/>
    <w:rsid w:val="00926790"/>
    <w:rsid w:val="00926B46"/>
    <w:rsid w:val="00927121"/>
    <w:rsid w:val="009276C8"/>
    <w:rsid w:val="009304FE"/>
    <w:rsid w:val="009315E6"/>
    <w:rsid w:val="00931A1D"/>
    <w:rsid w:val="00932FB6"/>
    <w:rsid w:val="00933395"/>
    <w:rsid w:val="009338E9"/>
    <w:rsid w:val="00933A67"/>
    <w:rsid w:val="009340B9"/>
    <w:rsid w:val="009347FC"/>
    <w:rsid w:val="009348D6"/>
    <w:rsid w:val="00934DBC"/>
    <w:rsid w:val="00935548"/>
    <w:rsid w:val="0093631C"/>
    <w:rsid w:val="0093654D"/>
    <w:rsid w:val="00936D94"/>
    <w:rsid w:val="00937460"/>
    <w:rsid w:val="00937969"/>
    <w:rsid w:val="009405A0"/>
    <w:rsid w:val="00941008"/>
    <w:rsid w:val="0094167A"/>
    <w:rsid w:val="009418D7"/>
    <w:rsid w:val="00942208"/>
    <w:rsid w:val="00942539"/>
    <w:rsid w:val="00942613"/>
    <w:rsid w:val="009427EC"/>
    <w:rsid w:val="0094285C"/>
    <w:rsid w:val="009435AE"/>
    <w:rsid w:val="00943C37"/>
    <w:rsid w:val="00943EBD"/>
    <w:rsid w:val="0094463B"/>
    <w:rsid w:val="00944D6E"/>
    <w:rsid w:val="009454D5"/>
    <w:rsid w:val="00945B8E"/>
    <w:rsid w:val="00945F4A"/>
    <w:rsid w:val="00946223"/>
    <w:rsid w:val="00946427"/>
    <w:rsid w:val="009465CB"/>
    <w:rsid w:val="00946616"/>
    <w:rsid w:val="009466B1"/>
    <w:rsid w:val="00947273"/>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B7A"/>
    <w:rsid w:val="00954F8F"/>
    <w:rsid w:val="00955C0C"/>
    <w:rsid w:val="00956085"/>
    <w:rsid w:val="009562E5"/>
    <w:rsid w:val="0095672A"/>
    <w:rsid w:val="0095709E"/>
    <w:rsid w:val="009575BD"/>
    <w:rsid w:val="00957CA2"/>
    <w:rsid w:val="00957FE3"/>
    <w:rsid w:val="009608A8"/>
    <w:rsid w:val="00960CF4"/>
    <w:rsid w:val="00960D4C"/>
    <w:rsid w:val="009621D2"/>
    <w:rsid w:val="009623A5"/>
    <w:rsid w:val="009623FE"/>
    <w:rsid w:val="00962805"/>
    <w:rsid w:val="00962C3F"/>
    <w:rsid w:val="00962DE5"/>
    <w:rsid w:val="00963728"/>
    <w:rsid w:val="009643CA"/>
    <w:rsid w:val="0096488A"/>
    <w:rsid w:val="00964DF9"/>
    <w:rsid w:val="00964F51"/>
    <w:rsid w:val="009653EA"/>
    <w:rsid w:val="009655A5"/>
    <w:rsid w:val="00965AB4"/>
    <w:rsid w:val="00965E33"/>
    <w:rsid w:val="0096699B"/>
    <w:rsid w:val="00967434"/>
    <w:rsid w:val="0096753F"/>
    <w:rsid w:val="009676A9"/>
    <w:rsid w:val="00970161"/>
    <w:rsid w:val="009705BF"/>
    <w:rsid w:val="0097074E"/>
    <w:rsid w:val="00970C9D"/>
    <w:rsid w:val="00971335"/>
    <w:rsid w:val="00971E05"/>
    <w:rsid w:val="009721AB"/>
    <w:rsid w:val="00972719"/>
    <w:rsid w:val="00973539"/>
    <w:rsid w:val="00973CCA"/>
    <w:rsid w:val="0097459A"/>
    <w:rsid w:val="009759B0"/>
    <w:rsid w:val="00976918"/>
    <w:rsid w:val="00977572"/>
    <w:rsid w:val="009777F1"/>
    <w:rsid w:val="00977ADD"/>
    <w:rsid w:val="00977EF4"/>
    <w:rsid w:val="00977F1F"/>
    <w:rsid w:val="00980043"/>
    <w:rsid w:val="00980316"/>
    <w:rsid w:val="0098061A"/>
    <w:rsid w:val="00981387"/>
    <w:rsid w:val="00981457"/>
    <w:rsid w:val="0098178C"/>
    <w:rsid w:val="00981CEE"/>
    <w:rsid w:val="00981DDE"/>
    <w:rsid w:val="0098210F"/>
    <w:rsid w:val="00982575"/>
    <w:rsid w:val="00983097"/>
    <w:rsid w:val="009833C1"/>
    <w:rsid w:val="0098350E"/>
    <w:rsid w:val="00983888"/>
    <w:rsid w:val="009838C1"/>
    <w:rsid w:val="00983C93"/>
    <w:rsid w:val="00983D19"/>
    <w:rsid w:val="00983DCE"/>
    <w:rsid w:val="0098449F"/>
    <w:rsid w:val="00984DCC"/>
    <w:rsid w:val="0098529D"/>
    <w:rsid w:val="00985358"/>
    <w:rsid w:val="00985464"/>
    <w:rsid w:val="009865A0"/>
    <w:rsid w:val="00986C94"/>
    <w:rsid w:val="00986EB1"/>
    <w:rsid w:val="009871B9"/>
    <w:rsid w:val="00987833"/>
    <w:rsid w:val="00987BF6"/>
    <w:rsid w:val="009904B4"/>
    <w:rsid w:val="00990F11"/>
    <w:rsid w:val="00990F56"/>
    <w:rsid w:val="00991313"/>
    <w:rsid w:val="0099182F"/>
    <w:rsid w:val="00991ABD"/>
    <w:rsid w:val="00991D96"/>
    <w:rsid w:val="009925ED"/>
    <w:rsid w:val="00992B11"/>
    <w:rsid w:val="00993176"/>
    <w:rsid w:val="009939D2"/>
    <w:rsid w:val="0099489F"/>
    <w:rsid w:val="0099545D"/>
    <w:rsid w:val="009957D6"/>
    <w:rsid w:val="00995A20"/>
    <w:rsid w:val="00995CCA"/>
    <w:rsid w:val="00996D56"/>
    <w:rsid w:val="009A040D"/>
    <w:rsid w:val="009A0411"/>
    <w:rsid w:val="009A112A"/>
    <w:rsid w:val="009A168E"/>
    <w:rsid w:val="009A17F0"/>
    <w:rsid w:val="009A191C"/>
    <w:rsid w:val="009A1A84"/>
    <w:rsid w:val="009A1E4C"/>
    <w:rsid w:val="009A1F6D"/>
    <w:rsid w:val="009A2C98"/>
    <w:rsid w:val="009A304B"/>
    <w:rsid w:val="009A3232"/>
    <w:rsid w:val="009A38D8"/>
    <w:rsid w:val="009A3A83"/>
    <w:rsid w:val="009A4C06"/>
    <w:rsid w:val="009A4F7F"/>
    <w:rsid w:val="009A55B4"/>
    <w:rsid w:val="009A573D"/>
    <w:rsid w:val="009A59A0"/>
    <w:rsid w:val="009A5A20"/>
    <w:rsid w:val="009A6387"/>
    <w:rsid w:val="009A6609"/>
    <w:rsid w:val="009A6905"/>
    <w:rsid w:val="009A6CB4"/>
    <w:rsid w:val="009A6EFB"/>
    <w:rsid w:val="009A75AD"/>
    <w:rsid w:val="009A7B32"/>
    <w:rsid w:val="009B09BF"/>
    <w:rsid w:val="009B0D8D"/>
    <w:rsid w:val="009B2174"/>
    <w:rsid w:val="009B2699"/>
    <w:rsid w:val="009B2FA3"/>
    <w:rsid w:val="009B309E"/>
    <w:rsid w:val="009B3666"/>
    <w:rsid w:val="009B3842"/>
    <w:rsid w:val="009B384B"/>
    <w:rsid w:val="009B4AF0"/>
    <w:rsid w:val="009B5A75"/>
    <w:rsid w:val="009B5AD9"/>
    <w:rsid w:val="009B603D"/>
    <w:rsid w:val="009B6110"/>
    <w:rsid w:val="009B6750"/>
    <w:rsid w:val="009B6C3D"/>
    <w:rsid w:val="009B6DFB"/>
    <w:rsid w:val="009B761D"/>
    <w:rsid w:val="009B7BB0"/>
    <w:rsid w:val="009B7DB0"/>
    <w:rsid w:val="009C024D"/>
    <w:rsid w:val="009C0E3D"/>
    <w:rsid w:val="009C123D"/>
    <w:rsid w:val="009C129E"/>
    <w:rsid w:val="009C12B5"/>
    <w:rsid w:val="009C1E19"/>
    <w:rsid w:val="009C2108"/>
    <w:rsid w:val="009C22F3"/>
    <w:rsid w:val="009C33DA"/>
    <w:rsid w:val="009C4823"/>
    <w:rsid w:val="009C48D6"/>
    <w:rsid w:val="009C4CC2"/>
    <w:rsid w:val="009C51B5"/>
    <w:rsid w:val="009C51B8"/>
    <w:rsid w:val="009C5BC9"/>
    <w:rsid w:val="009C5D62"/>
    <w:rsid w:val="009C6199"/>
    <w:rsid w:val="009C6B20"/>
    <w:rsid w:val="009C7387"/>
    <w:rsid w:val="009C73A6"/>
    <w:rsid w:val="009C781B"/>
    <w:rsid w:val="009C7CBD"/>
    <w:rsid w:val="009C7E10"/>
    <w:rsid w:val="009C7F92"/>
    <w:rsid w:val="009D0004"/>
    <w:rsid w:val="009D03DC"/>
    <w:rsid w:val="009D07CB"/>
    <w:rsid w:val="009D0C74"/>
    <w:rsid w:val="009D0D06"/>
    <w:rsid w:val="009D0E03"/>
    <w:rsid w:val="009D134D"/>
    <w:rsid w:val="009D24A4"/>
    <w:rsid w:val="009D2576"/>
    <w:rsid w:val="009D28DB"/>
    <w:rsid w:val="009D2C7F"/>
    <w:rsid w:val="009D39DF"/>
    <w:rsid w:val="009D412A"/>
    <w:rsid w:val="009D5C38"/>
    <w:rsid w:val="009D62F2"/>
    <w:rsid w:val="009D79B9"/>
    <w:rsid w:val="009D7A6C"/>
    <w:rsid w:val="009D7BD0"/>
    <w:rsid w:val="009D7BEB"/>
    <w:rsid w:val="009D7E0C"/>
    <w:rsid w:val="009E13DD"/>
    <w:rsid w:val="009E17D8"/>
    <w:rsid w:val="009E1943"/>
    <w:rsid w:val="009E1FED"/>
    <w:rsid w:val="009E2672"/>
    <w:rsid w:val="009E2775"/>
    <w:rsid w:val="009E2DD4"/>
    <w:rsid w:val="009E31BC"/>
    <w:rsid w:val="009E345D"/>
    <w:rsid w:val="009E354C"/>
    <w:rsid w:val="009E3ED6"/>
    <w:rsid w:val="009E414B"/>
    <w:rsid w:val="009E42D6"/>
    <w:rsid w:val="009E49DA"/>
    <w:rsid w:val="009E5478"/>
    <w:rsid w:val="009E5635"/>
    <w:rsid w:val="009E5708"/>
    <w:rsid w:val="009E6467"/>
    <w:rsid w:val="009E651A"/>
    <w:rsid w:val="009E6705"/>
    <w:rsid w:val="009E68D3"/>
    <w:rsid w:val="009E698A"/>
    <w:rsid w:val="009E6A9A"/>
    <w:rsid w:val="009E75C1"/>
    <w:rsid w:val="009E7975"/>
    <w:rsid w:val="009F016A"/>
    <w:rsid w:val="009F0635"/>
    <w:rsid w:val="009F0C40"/>
    <w:rsid w:val="009F1725"/>
    <w:rsid w:val="009F257F"/>
    <w:rsid w:val="009F2858"/>
    <w:rsid w:val="009F2E0E"/>
    <w:rsid w:val="009F31E3"/>
    <w:rsid w:val="009F3A9E"/>
    <w:rsid w:val="009F3BBD"/>
    <w:rsid w:val="009F3D99"/>
    <w:rsid w:val="009F3FEB"/>
    <w:rsid w:val="009F42EF"/>
    <w:rsid w:val="009F4357"/>
    <w:rsid w:val="009F438F"/>
    <w:rsid w:val="009F4A1E"/>
    <w:rsid w:val="009F4B91"/>
    <w:rsid w:val="009F4BAF"/>
    <w:rsid w:val="009F5ABF"/>
    <w:rsid w:val="009F5AE5"/>
    <w:rsid w:val="009F605A"/>
    <w:rsid w:val="009F68E3"/>
    <w:rsid w:val="009F72F8"/>
    <w:rsid w:val="009F73BD"/>
    <w:rsid w:val="009F775F"/>
    <w:rsid w:val="009F7FE4"/>
    <w:rsid w:val="00A007BD"/>
    <w:rsid w:val="00A00DC7"/>
    <w:rsid w:val="00A0154F"/>
    <w:rsid w:val="00A017AE"/>
    <w:rsid w:val="00A01B6B"/>
    <w:rsid w:val="00A0215C"/>
    <w:rsid w:val="00A046BB"/>
    <w:rsid w:val="00A04964"/>
    <w:rsid w:val="00A05C19"/>
    <w:rsid w:val="00A05FAE"/>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3B9F"/>
    <w:rsid w:val="00A14D77"/>
    <w:rsid w:val="00A14E70"/>
    <w:rsid w:val="00A1551F"/>
    <w:rsid w:val="00A15B05"/>
    <w:rsid w:val="00A15FDB"/>
    <w:rsid w:val="00A16305"/>
    <w:rsid w:val="00A168FD"/>
    <w:rsid w:val="00A16BBA"/>
    <w:rsid w:val="00A16D42"/>
    <w:rsid w:val="00A173CD"/>
    <w:rsid w:val="00A178B7"/>
    <w:rsid w:val="00A17DEF"/>
    <w:rsid w:val="00A20B92"/>
    <w:rsid w:val="00A20C83"/>
    <w:rsid w:val="00A224E6"/>
    <w:rsid w:val="00A22544"/>
    <w:rsid w:val="00A226B0"/>
    <w:rsid w:val="00A2360E"/>
    <w:rsid w:val="00A23AA1"/>
    <w:rsid w:val="00A246FD"/>
    <w:rsid w:val="00A2553E"/>
    <w:rsid w:val="00A25D63"/>
    <w:rsid w:val="00A26316"/>
    <w:rsid w:val="00A2726C"/>
    <w:rsid w:val="00A27475"/>
    <w:rsid w:val="00A304A3"/>
    <w:rsid w:val="00A308DA"/>
    <w:rsid w:val="00A30AF6"/>
    <w:rsid w:val="00A30F1B"/>
    <w:rsid w:val="00A31376"/>
    <w:rsid w:val="00A31C95"/>
    <w:rsid w:val="00A324E0"/>
    <w:rsid w:val="00A326C7"/>
    <w:rsid w:val="00A32794"/>
    <w:rsid w:val="00A328DA"/>
    <w:rsid w:val="00A32B9E"/>
    <w:rsid w:val="00A32D32"/>
    <w:rsid w:val="00A3323E"/>
    <w:rsid w:val="00A33608"/>
    <w:rsid w:val="00A34349"/>
    <w:rsid w:val="00A34985"/>
    <w:rsid w:val="00A34A1F"/>
    <w:rsid w:val="00A35984"/>
    <w:rsid w:val="00A35BCF"/>
    <w:rsid w:val="00A35F70"/>
    <w:rsid w:val="00A361BE"/>
    <w:rsid w:val="00A36257"/>
    <w:rsid w:val="00A36D6B"/>
    <w:rsid w:val="00A36E91"/>
    <w:rsid w:val="00A36FB1"/>
    <w:rsid w:val="00A37006"/>
    <w:rsid w:val="00A4049C"/>
    <w:rsid w:val="00A40539"/>
    <w:rsid w:val="00A413D5"/>
    <w:rsid w:val="00A415D0"/>
    <w:rsid w:val="00A4161C"/>
    <w:rsid w:val="00A417EB"/>
    <w:rsid w:val="00A41A66"/>
    <w:rsid w:val="00A41DB1"/>
    <w:rsid w:val="00A42CA6"/>
    <w:rsid w:val="00A43798"/>
    <w:rsid w:val="00A4379B"/>
    <w:rsid w:val="00A43AB2"/>
    <w:rsid w:val="00A4407F"/>
    <w:rsid w:val="00A4470D"/>
    <w:rsid w:val="00A44726"/>
    <w:rsid w:val="00A4495E"/>
    <w:rsid w:val="00A44DDE"/>
    <w:rsid w:val="00A45192"/>
    <w:rsid w:val="00A4527E"/>
    <w:rsid w:val="00A474C3"/>
    <w:rsid w:val="00A47669"/>
    <w:rsid w:val="00A477FB"/>
    <w:rsid w:val="00A47EA5"/>
    <w:rsid w:val="00A50EF9"/>
    <w:rsid w:val="00A51368"/>
    <w:rsid w:val="00A51D31"/>
    <w:rsid w:val="00A524A7"/>
    <w:rsid w:val="00A52E77"/>
    <w:rsid w:val="00A52EA7"/>
    <w:rsid w:val="00A537F8"/>
    <w:rsid w:val="00A53A90"/>
    <w:rsid w:val="00A53B51"/>
    <w:rsid w:val="00A5477A"/>
    <w:rsid w:val="00A54838"/>
    <w:rsid w:val="00A54AA3"/>
    <w:rsid w:val="00A54D25"/>
    <w:rsid w:val="00A54D91"/>
    <w:rsid w:val="00A54E38"/>
    <w:rsid w:val="00A54EA4"/>
    <w:rsid w:val="00A55584"/>
    <w:rsid w:val="00A5586E"/>
    <w:rsid w:val="00A55A37"/>
    <w:rsid w:val="00A55E95"/>
    <w:rsid w:val="00A569B7"/>
    <w:rsid w:val="00A56AE4"/>
    <w:rsid w:val="00A56EFE"/>
    <w:rsid w:val="00A56F6C"/>
    <w:rsid w:val="00A5706D"/>
    <w:rsid w:val="00A573E5"/>
    <w:rsid w:val="00A5749E"/>
    <w:rsid w:val="00A57554"/>
    <w:rsid w:val="00A57B52"/>
    <w:rsid w:val="00A57E72"/>
    <w:rsid w:val="00A57EBD"/>
    <w:rsid w:val="00A60FF0"/>
    <w:rsid w:val="00A617D2"/>
    <w:rsid w:val="00A61C46"/>
    <w:rsid w:val="00A62C75"/>
    <w:rsid w:val="00A62D06"/>
    <w:rsid w:val="00A639D5"/>
    <w:rsid w:val="00A63BBD"/>
    <w:rsid w:val="00A643AE"/>
    <w:rsid w:val="00A64960"/>
    <w:rsid w:val="00A65514"/>
    <w:rsid w:val="00A656D5"/>
    <w:rsid w:val="00A65C42"/>
    <w:rsid w:val="00A65CCD"/>
    <w:rsid w:val="00A665C9"/>
    <w:rsid w:val="00A6662F"/>
    <w:rsid w:val="00A67683"/>
    <w:rsid w:val="00A67B1F"/>
    <w:rsid w:val="00A70481"/>
    <w:rsid w:val="00A70F9E"/>
    <w:rsid w:val="00A711BC"/>
    <w:rsid w:val="00A72DB1"/>
    <w:rsid w:val="00A73473"/>
    <w:rsid w:val="00A738D3"/>
    <w:rsid w:val="00A73B54"/>
    <w:rsid w:val="00A740B6"/>
    <w:rsid w:val="00A74859"/>
    <w:rsid w:val="00A74D47"/>
    <w:rsid w:val="00A74F1B"/>
    <w:rsid w:val="00A75C41"/>
    <w:rsid w:val="00A8038A"/>
    <w:rsid w:val="00A8046B"/>
    <w:rsid w:val="00A806A6"/>
    <w:rsid w:val="00A80C64"/>
    <w:rsid w:val="00A80D4B"/>
    <w:rsid w:val="00A81528"/>
    <w:rsid w:val="00A8160B"/>
    <w:rsid w:val="00A81749"/>
    <w:rsid w:val="00A81986"/>
    <w:rsid w:val="00A81FAF"/>
    <w:rsid w:val="00A81FCF"/>
    <w:rsid w:val="00A8308F"/>
    <w:rsid w:val="00A83D00"/>
    <w:rsid w:val="00A84495"/>
    <w:rsid w:val="00A84D38"/>
    <w:rsid w:val="00A84DCA"/>
    <w:rsid w:val="00A84E8D"/>
    <w:rsid w:val="00A85DE9"/>
    <w:rsid w:val="00A86193"/>
    <w:rsid w:val="00A8662B"/>
    <w:rsid w:val="00A8706A"/>
    <w:rsid w:val="00A87B56"/>
    <w:rsid w:val="00A90140"/>
    <w:rsid w:val="00A904F9"/>
    <w:rsid w:val="00A909F3"/>
    <w:rsid w:val="00A90A20"/>
    <w:rsid w:val="00A90BEF"/>
    <w:rsid w:val="00A90FA3"/>
    <w:rsid w:val="00A91557"/>
    <w:rsid w:val="00A9180C"/>
    <w:rsid w:val="00A91AF1"/>
    <w:rsid w:val="00A91C7C"/>
    <w:rsid w:val="00A91F18"/>
    <w:rsid w:val="00A9282E"/>
    <w:rsid w:val="00A93057"/>
    <w:rsid w:val="00A936C6"/>
    <w:rsid w:val="00A940B9"/>
    <w:rsid w:val="00A942E9"/>
    <w:rsid w:val="00A9490B"/>
    <w:rsid w:val="00A95579"/>
    <w:rsid w:val="00A96576"/>
    <w:rsid w:val="00A97B04"/>
    <w:rsid w:val="00AA04AA"/>
    <w:rsid w:val="00AA0EDC"/>
    <w:rsid w:val="00AA1224"/>
    <w:rsid w:val="00AA1958"/>
    <w:rsid w:val="00AA1EF3"/>
    <w:rsid w:val="00AA2013"/>
    <w:rsid w:val="00AA2122"/>
    <w:rsid w:val="00AA2265"/>
    <w:rsid w:val="00AA39F3"/>
    <w:rsid w:val="00AA4079"/>
    <w:rsid w:val="00AA40C8"/>
    <w:rsid w:val="00AA47C6"/>
    <w:rsid w:val="00AA4C3C"/>
    <w:rsid w:val="00AA5052"/>
    <w:rsid w:val="00AA52AE"/>
    <w:rsid w:val="00AA54B6"/>
    <w:rsid w:val="00AA5972"/>
    <w:rsid w:val="00AA63BE"/>
    <w:rsid w:val="00AA6773"/>
    <w:rsid w:val="00AA6852"/>
    <w:rsid w:val="00AA694E"/>
    <w:rsid w:val="00AA6D4A"/>
    <w:rsid w:val="00AA725C"/>
    <w:rsid w:val="00AA727B"/>
    <w:rsid w:val="00AA73CA"/>
    <w:rsid w:val="00AB09C2"/>
    <w:rsid w:val="00AB15CA"/>
    <w:rsid w:val="00AB292D"/>
    <w:rsid w:val="00AB3239"/>
    <w:rsid w:val="00AB383C"/>
    <w:rsid w:val="00AB3A15"/>
    <w:rsid w:val="00AB3AFA"/>
    <w:rsid w:val="00AB3F45"/>
    <w:rsid w:val="00AB4C44"/>
    <w:rsid w:val="00AB59E3"/>
    <w:rsid w:val="00AB5D70"/>
    <w:rsid w:val="00AB5E4A"/>
    <w:rsid w:val="00AB5FEF"/>
    <w:rsid w:val="00AB6FE2"/>
    <w:rsid w:val="00AB709C"/>
    <w:rsid w:val="00AC019F"/>
    <w:rsid w:val="00AC01B2"/>
    <w:rsid w:val="00AC04D8"/>
    <w:rsid w:val="00AC0515"/>
    <w:rsid w:val="00AC0516"/>
    <w:rsid w:val="00AC08D6"/>
    <w:rsid w:val="00AC0C2F"/>
    <w:rsid w:val="00AC10DD"/>
    <w:rsid w:val="00AC1229"/>
    <w:rsid w:val="00AC1720"/>
    <w:rsid w:val="00AC1DC6"/>
    <w:rsid w:val="00AC2363"/>
    <w:rsid w:val="00AC238C"/>
    <w:rsid w:val="00AC252F"/>
    <w:rsid w:val="00AC27CF"/>
    <w:rsid w:val="00AC452F"/>
    <w:rsid w:val="00AC525C"/>
    <w:rsid w:val="00AC5E40"/>
    <w:rsid w:val="00AC6696"/>
    <w:rsid w:val="00AC7306"/>
    <w:rsid w:val="00AD02BB"/>
    <w:rsid w:val="00AD0DEA"/>
    <w:rsid w:val="00AD24FB"/>
    <w:rsid w:val="00AD278E"/>
    <w:rsid w:val="00AD3C8C"/>
    <w:rsid w:val="00AD4084"/>
    <w:rsid w:val="00AD4F53"/>
    <w:rsid w:val="00AD5324"/>
    <w:rsid w:val="00AD583D"/>
    <w:rsid w:val="00AD58E3"/>
    <w:rsid w:val="00AD609E"/>
    <w:rsid w:val="00AD65AA"/>
    <w:rsid w:val="00AD65D8"/>
    <w:rsid w:val="00AD65F7"/>
    <w:rsid w:val="00AD7B49"/>
    <w:rsid w:val="00AD7D21"/>
    <w:rsid w:val="00AE0042"/>
    <w:rsid w:val="00AE04AF"/>
    <w:rsid w:val="00AE07D0"/>
    <w:rsid w:val="00AE1C3F"/>
    <w:rsid w:val="00AE1C51"/>
    <w:rsid w:val="00AE1F6A"/>
    <w:rsid w:val="00AE2781"/>
    <w:rsid w:val="00AE27DC"/>
    <w:rsid w:val="00AE2E2F"/>
    <w:rsid w:val="00AE37BD"/>
    <w:rsid w:val="00AE422D"/>
    <w:rsid w:val="00AE5240"/>
    <w:rsid w:val="00AE5E90"/>
    <w:rsid w:val="00AE5E91"/>
    <w:rsid w:val="00AE6223"/>
    <w:rsid w:val="00AE6434"/>
    <w:rsid w:val="00AE663C"/>
    <w:rsid w:val="00AE6979"/>
    <w:rsid w:val="00AE6D05"/>
    <w:rsid w:val="00AE7665"/>
    <w:rsid w:val="00AE78EF"/>
    <w:rsid w:val="00AF07AE"/>
    <w:rsid w:val="00AF080B"/>
    <w:rsid w:val="00AF1150"/>
    <w:rsid w:val="00AF1474"/>
    <w:rsid w:val="00AF1F0E"/>
    <w:rsid w:val="00AF20C0"/>
    <w:rsid w:val="00AF212F"/>
    <w:rsid w:val="00AF251D"/>
    <w:rsid w:val="00AF2D3C"/>
    <w:rsid w:val="00AF33EC"/>
    <w:rsid w:val="00AF3DE8"/>
    <w:rsid w:val="00AF3DEC"/>
    <w:rsid w:val="00AF4399"/>
    <w:rsid w:val="00AF50CC"/>
    <w:rsid w:val="00AF58BE"/>
    <w:rsid w:val="00AF59DB"/>
    <w:rsid w:val="00AF5C53"/>
    <w:rsid w:val="00AF764A"/>
    <w:rsid w:val="00AF7B20"/>
    <w:rsid w:val="00B0096C"/>
    <w:rsid w:val="00B00A2A"/>
    <w:rsid w:val="00B00C04"/>
    <w:rsid w:val="00B022FC"/>
    <w:rsid w:val="00B026CD"/>
    <w:rsid w:val="00B02897"/>
    <w:rsid w:val="00B02D8A"/>
    <w:rsid w:val="00B02F2A"/>
    <w:rsid w:val="00B033B7"/>
    <w:rsid w:val="00B03790"/>
    <w:rsid w:val="00B037C1"/>
    <w:rsid w:val="00B04234"/>
    <w:rsid w:val="00B048CE"/>
    <w:rsid w:val="00B04DD4"/>
    <w:rsid w:val="00B04F5A"/>
    <w:rsid w:val="00B0646B"/>
    <w:rsid w:val="00B06A2C"/>
    <w:rsid w:val="00B07326"/>
    <w:rsid w:val="00B07552"/>
    <w:rsid w:val="00B07933"/>
    <w:rsid w:val="00B07939"/>
    <w:rsid w:val="00B07B60"/>
    <w:rsid w:val="00B1007F"/>
    <w:rsid w:val="00B104B9"/>
    <w:rsid w:val="00B110AD"/>
    <w:rsid w:val="00B113DD"/>
    <w:rsid w:val="00B11A88"/>
    <w:rsid w:val="00B11A8B"/>
    <w:rsid w:val="00B11B60"/>
    <w:rsid w:val="00B11D6E"/>
    <w:rsid w:val="00B120D9"/>
    <w:rsid w:val="00B12271"/>
    <w:rsid w:val="00B12436"/>
    <w:rsid w:val="00B12B8F"/>
    <w:rsid w:val="00B12BB6"/>
    <w:rsid w:val="00B13B03"/>
    <w:rsid w:val="00B13B15"/>
    <w:rsid w:val="00B14A19"/>
    <w:rsid w:val="00B1521D"/>
    <w:rsid w:val="00B15510"/>
    <w:rsid w:val="00B15FAE"/>
    <w:rsid w:val="00B1685F"/>
    <w:rsid w:val="00B16B1E"/>
    <w:rsid w:val="00B17865"/>
    <w:rsid w:val="00B20131"/>
    <w:rsid w:val="00B221EB"/>
    <w:rsid w:val="00B23F02"/>
    <w:rsid w:val="00B2436A"/>
    <w:rsid w:val="00B249C6"/>
    <w:rsid w:val="00B24B2C"/>
    <w:rsid w:val="00B25271"/>
    <w:rsid w:val="00B25AB0"/>
    <w:rsid w:val="00B25F12"/>
    <w:rsid w:val="00B261C2"/>
    <w:rsid w:val="00B2640C"/>
    <w:rsid w:val="00B26824"/>
    <w:rsid w:val="00B26AA1"/>
    <w:rsid w:val="00B26BE0"/>
    <w:rsid w:val="00B27467"/>
    <w:rsid w:val="00B27646"/>
    <w:rsid w:val="00B27C14"/>
    <w:rsid w:val="00B305CC"/>
    <w:rsid w:val="00B30AE8"/>
    <w:rsid w:val="00B30E10"/>
    <w:rsid w:val="00B311C0"/>
    <w:rsid w:val="00B311DC"/>
    <w:rsid w:val="00B3145B"/>
    <w:rsid w:val="00B316B4"/>
    <w:rsid w:val="00B31812"/>
    <w:rsid w:val="00B319BD"/>
    <w:rsid w:val="00B3212A"/>
    <w:rsid w:val="00B32B61"/>
    <w:rsid w:val="00B33217"/>
    <w:rsid w:val="00B337FC"/>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50"/>
    <w:rsid w:val="00B407D3"/>
    <w:rsid w:val="00B40C4C"/>
    <w:rsid w:val="00B413A6"/>
    <w:rsid w:val="00B413D0"/>
    <w:rsid w:val="00B414EF"/>
    <w:rsid w:val="00B41915"/>
    <w:rsid w:val="00B41FD9"/>
    <w:rsid w:val="00B426AF"/>
    <w:rsid w:val="00B4284A"/>
    <w:rsid w:val="00B42ABC"/>
    <w:rsid w:val="00B438A1"/>
    <w:rsid w:val="00B43F1E"/>
    <w:rsid w:val="00B44462"/>
    <w:rsid w:val="00B447FB"/>
    <w:rsid w:val="00B44A5C"/>
    <w:rsid w:val="00B44C23"/>
    <w:rsid w:val="00B45077"/>
    <w:rsid w:val="00B459F1"/>
    <w:rsid w:val="00B466A0"/>
    <w:rsid w:val="00B471AA"/>
    <w:rsid w:val="00B474E4"/>
    <w:rsid w:val="00B479EB"/>
    <w:rsid w:val="00B504AA"/>
    <w:rsid w:val="00B507FF"/>
    <w:rsid w:val="00B50F59"/>
    <w:rsid w:val="00B50FFF"/>
    <w:rsid w:val="00B51388"/>
    <w:rsid w:val="00B5149A"/>
    <w:rsid w:val="00B5169F"/>
    <w:rsid w:val="00B519DE"/>
    <w:rsid w:val="00B51A16"/>
    <w:rsid w:val="00B51F15"/>
    <w:rsid w:val="00B52D1B"/>
    <w:rsid w:val="00B53182"/>
    <w:rsid w:val="00B53A39"/>
    <w:rsid w:val="00B543EF"/>
    <w:rsid w:val="00B549B6"/>
    <w:rsid w:val="00B55171"/>
    <w:rsid w:val="00B56256"/>
    <w:rsid w:val="00B562A7"/>
    <w:rsid w:val="00B567FD"/>
    <w:rsid w:val="00B56CA5"/>
    <w:rsid w:val="00B576ED"/>
    <w:rsid w:val="00B57CAF"/>
    <w:rsid w:val="00B608A1"/>
    <w:rsid w:val="00B60AE7"/>
    <w:rsid w:val="00B60F87"/>
    <w:rsid w:val="00B610E9"/>
    <w:rsid w:val="00B611CE"/>
    <w:rsid w:val="00B614AD"/>
    <w:rsid w:val="00B61872"/>
    <w:rsid w:val="00B62658"/>
    <w:rsid w:val="00B6303E"/>
    <w:rsid w:val="00B639DE"/>
    <w:rsid w:val="00B63CA7"/>
    <w:rsid w:val="00B64159"/>
    <w:rsid w:val="00B64441"/>
    <w:rsid w:val="00B64759"/>
    <w:rsid w:val="00B64B3F"/>
    <w:rsid w:val="00B64F2D"/>
    <w:rsid w:val="00B6528D"/>
    <w:rsid w:val="00B6554F"/>
    <w:rsid w:val="00B65705"/>
    <w:rsid w:val="00B65E5C"/>
    <w:rsid w:val="00B65FE4"/>
    <w:rsid w:val="00B66262"/>
    <w:rsid w:val="00B7073D"/>
    <w:rsid w:val="00B70DDB"/>
    <w:rsid w:val="00B713A9"/>
    <w:rsid w:val="00B726B0"/>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81521"/>
    <w:rsid w:val="00B81855"/>
    <w:rsid w:val="00B81A76"/>
    <w:rsid w:val="00B81B1E"/>
    <w:rsid w:val="00B81B31"/>
    <w:rsid w:val="00B82150"/>
    <w:rsid w:val="00B82F2C"/>
    <w:rsid w:val="00B837EA"/>
    <w:rsid w:val="00B83E9D"/>
    <w:rsid w:val="00B846ED"/>
    <w:rsid w:val="00B8494B"/>
    <w:rsid w:val="00B84FA0"/>
    <w:rsid w:val="00B85001"/>
    <w:rsid w:val="00B8591C"/>
    <w:rsid w:val="00B85C2F"/>
    <w:rsid w:val="00B8658A"/>
    <w:rsid w:val="00B865DE"/>
    <w:rsid w:val="00B87988"/>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2BF"/>
    <w:rsid w:val="00B957BE"/>
    <w:rsid w:val="00B957F0"/>
    <w:rsid w:val="00B960A1"/>
    <w:rsid w:val="00B960A6"/>
    <w:rsid w:val="00B967FA"/>
    <w:rsid w:val="00B96B53"/>
    <w:rsid w:val="00B96FC9"/>
    <w:rsid w:val="00B97428"/>
    <w:rsid w:val="00B97DEE"/>
    <w:rsid w:val="00BA0684"/>
    <w:rsid w:val="00BA0D63"/>
    <w:rsid w:val="00BA11AF"/>
    <w:rsid w:val="00BA1287"/>
    <w:rsid w:val="00BA189B"/>
    <w:rsid w:val="00BA20BB"/>
    <w:rsid w:val="00BA245D"/>
    <w:rsid w:val="00BA28EF"/>
    <w:rsid w:val="00BA2F2B"/>
    <w:rsid w:val="00BA36D9"/>
    <w:rsid w:val="00BA4A1C"/>
    <w:rsid w:val="00BA4AD2"/>
    <w:rsid w:val="00BA4BE2"/>
    <w:rsid w:val="00BA50F8"/>
    <w:rsid w:val="00BA51E2"/>
    <w:rsid w:val="00BA5C8B"/>
    <w:rsid w:val="00BA63E9"/>
    <w:rsid w:val="00BA660F"/>
    <w:rsid w:val="00BA724E"/>
    <w:rsid w:val="00BA74E8"/>
    <w:rsid w:val="00BA7B8A"/>
    <w:rsid w:val="00BA7E28"/>
    <w:rsid w:val="00BB0644"/>
    <w:rsid w:val="00BB0933"/>
    <w:rsid w:val="00BB0C51"/>
    <w:rsid w:val="00BB19F3"/>
    <w:rsid w:val="00BB1F8E"/>
    <w:rsid w:val="00BB22D1"/>
    <w:rsid w:val="00BB22D2"/>
    <w:rsid w:val="00BB252D"/>
    <w:rsid w:val="00BB2C38"/>
    <w:rsid w:val="00BB31A5"/>
    <w:rsid w:val="00BB358C"/>
    <w:rsid w:val="00BB35D5"/>
    <w:rsid w:val="00BB3B54"/>
    <w:rsid w:val="00BB3BD2"/>
    <w:rsid w:val="00BB3E56"/>
    <w:rsid w:val="00BB447B"/>
    <w:rsid w:val="00BB4586"/>
    <w:rsid w:val="00BB46EB"/>
    <w:rsid w:val="00BB4756"/>
    <w:rsid w:val="00BB480D"/>
    <w:rsid w:val="00BB494C"/>
    <w:rsid w:val="00BB50AC"/>
    <w:rsid w:val="00BB51E5"/>
    <w:rsid w:val="00BB5495"/>
    <w:rsid w:val="00BB5926"/>
    <w:rsid w:val="00BB5C88"/>
    <w:rsid w:val="00BB5D77"/>
    <w:rsid w:val="00BB66A9"/>
    <w:rsid w:val="00BB67D8"/>
    <w:rsid w:val="00BB72DF"/>
    <w:rsid w:val="00BB7400"/>
    <w:rsid w:val="00BB7BE8"/>
    <w:rsid w:val="00BB7CA8"/>
    <w:rsid w:val="00BC0199"/>
    <w:rsid w:val="00BC17B7"/>
    <w:rsid w:val="00BC1ECC"/>
    <w:rsid w:val="00BC219C"/>
    <w:rsid w:val="00BC22A3"/>
    <w:rsid w:val="00BC2D70"/>
    <w:rsid w:val="00BC3366"/>
    <w:rsid w:val="00BC3435"/>
    <w:rsid w:val="00BC4739"/>
    <w:rsid w:val="00BC4947"/>
    <w:rsid w:val="00BC4BD6"/>
    <w:rsid w:val="00BC4CE7"/>
    <w:rsid w:val="00BC4ED2"/>
    <w:rsid w:val="00BC56B4"/>
    <w:rsid w:val="00BC59FB"/>
    <w:rsid w:val="00BC5CBE"/>
    <w:rsid w:val="00BC62D3"/>
    <w:rsid w:val="00BC64C2"/>
    <w:rsid w:val="00BC6E7F"/>
    <w:rsid w:val="00BD00D9"/>
    <w:rsid w:val="00BD01CF"/>
    <w:rsid w:val="00BD02B2"/>
    <w:rsid w:val="00BD174D"/>
    <w:rsid w:val="00BD1924"/>
    <w:rsid w:val="00BD22FB"/>
    <w:rsid w:val="00BD252D"/>
    <w:rsid w:val="00BD2754"/>
    <w:rsid w:val="00BD3D4A"/>
    <w:rsid w:val="00BD54CB"/>
    <w:rsid w:val="00BD5B6C"/>
    <w:rsid w:val="00BD62AF"/>
    <w:rsid w:val="00BD6492"/>
    <w:rsid w:val="00BD65A5"/>
    <w:rsid w:val="00BD67E5"/>
    <w:rsid w:val="00BD6AD0"/>
    <w:rsid w:val="00BD6C56"/>
    <w:rsid w:val="00BD789F"/>
    <w:rsid w:val="00BD7916"/>
    <w:rsid w:val="00BE0084"/>
    <w:rsid w:val="00BE0141"/>
    <w:rsid w:val="00BE06AB"/>
    <w:rsid w:val="00BE0925"/>
    <w:rsid w:val="00BE1A57"/>
    <w:rsid w:val="00BE2526"/>
    <w:rsid w:val="00BE31F0"/>
    <w:rsid w:val="00BE34FD"/>
    <w:rsid w:val="00BE3671"/>
    <w:rsid w:val="00BE38BD"/>
    <w:rsid w:val="00BE3E33"/>
    <w:rsid w:val="00BE3EDE"/>
    <w:rsid w:val="00BE46D0"/>
    <w:rsid w:val="00BE48B9"/>
    <w:rsid w:val="00BE4E2A"/>
    <w:rsid w:val="00BE5982"/>
    <w:rsid w:val="00BE6141"/>
    <w:rsid w:val="00BE6890"/>
    <w:rsid w:val="00BE6EEE"/>
    <w:rsid w:val="00BE7AA3"/>
    <w:rsid w:val="00BF11EF"/>
    <w:rsid w:val="00BF1282"/>
    <w:rsid w:val="00BF12D6"/>
    <w:rsid w:val="00BF136D"/>
    <w:rsid w:val="00BF160B"/>
    <w:rsid w:val="00BF1FF6"/>
    <w:rsid w:val="00BF2847"/>
    <w:rsid w:val="00BF2ABB"/>
    <w:rsid w:val="00BF34D5"/>
    <w:rsid w:val="00BF3683"/>
    <w:rsid w:val="00BF3B27"/>
    <w:rsid w:val="00BF4670"/>
    <w:rsid w:val="00BF4880"/>
    <w:rsid w:val="00BF5504"/>
    <w:rsid w:val="00BF56F9"/>
    <w:rsid w:val="00BF58E7"/>
    <w:rsid w:val="00BF5F9C"/>
    <w:rsid w:val="00BF684D"/>
    <w:rsid w:val="00BF6DA1"/>
    <w:rsid w:val="00BF7DD0"/>
    <w:rsid w:val="00BF7FD1"/>
    <w:rsid w:val="00C00004"/>
    <w:rsid w:val="00C00C2D"/>
    <w:rsid w:val="00C00C69"/>
    <w:rsid w:val="00C00CF9"/>
    <w:rsid w:val="00C02174"/>
    <w:rsid w:val="00C02D0D"/>
    <w:rsid w:val="00C02ED8"/>
    <w:rsid w:val="00C02F5D"/>
    <w:rsid w:val="00C0321B"/>
    <w:rsid w:val="00C0329B"/>
    <w:rsid w:val="00C03C66"/>
    <w:rsid w:val="00C03D69"/>
    <w:rsid w:val="00C03ECF"/>
    <w:rsid w:val="00C043A1"/>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2D2A"/>
    <w:rsid w:val="00C12D4B"/>
    <w:rsid w:val="00C13870"/>
    <w:rsid w:val="00C1434E"/>
    <w:rsid w:val="00C14442"/>
    <w:rsid w:val="00C1467E"/>
    <w:rsid w:val="00C146CE"/>
    <w:rsid w:val="00C155B0"/>
    <w:rsid w:val="00C155EA"/>
    <w:rsid w:val="00C156B9"/>
    <w:rsid w:val="00C157B2"/>
    <w:rsid w:val="00C157BB"/>
    <w:rsid w:val="00C158AE"/>
    <w:rsid w:val="00C16A7D"/>
    <w:rsid w:val="00C16FAB"/>
    <w:rsid w:val="00C16FC9"/>
    <w:rsid w:val="00C170EE"/>
    <w:rsid w:val="00C17292"/>
    <w:rsid w:val="00C20010"/>
    <w:rsid w:val="00C203F6"/>
    <w:rsid w:val="00C2068E"/>
    <w:rsid w:val="00C20C46"/>
    <w:rsid w:val="00C214F3"/>
    <w:rsid w:val="00C22078"/>
    <w:rsid w:val="00C2295E"/>
    <w:rsid w:val="00C22AE7"/>
    <w:rsid w:val="00C22D6D"/>
    <w:rsid w:val="00C2384B"/>
    <w:rsid w:val="00C23F21"/>
    <w:rsid w:val="00C241DF"/>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0C45"/>
    <w:rsid w:val="00C31710"/>
    <w:rsid w:val="00C322ED"/>
    <w:rsid w:val="00C32E72"/>
    <w:rsid w:val="00C33230"/>
    <w:rsid w:val="00C333E1"/>
    <w:rsid w:val="00C33CEF"/>
    <w:rsid w:val="00C341E5"/>
    <w:rsid w:val="00C342A3"/>
    <w:rsid w:val="00C34A0D"/>
    <w:rsid w:val="00C34FF0"/>
    <w:rsid w:val="00C3523C"/>
    <w:rsid w:val="00C35660"/>
    <w:rsid w:val="00C35A11"/>
    <w:rsid w:val="00C35A4F"/>
    <w:rsid w:val="00C368F8"/>
    <w:rsid w:val="00C36E00"/>
    <w:rsid w:val="00C37281"/>
    <w:rsid w:val="00C378DD"/>
    <w:rsid w:val="00C37E5C"/>
    <w:rsid w:val="00C40016"/>
    <w:rsid w:val="00C401D7"/>
    <w:rsid w:val="00C40318"/>
    <w:rsid w:val="00C403F9"/>
    <w:rsid w:val="00C4049F"/>
    <w:rsid w:val="00C4075E"/>
    <w:rsid w:val="00C409EB"/>
    <w:rsid w:val="00C40D66"/>
    <w:rsid w:val="00C415F0"/>
    <w:rsid w:val="00C4198A"/>
    <w:rsid w:val="00C41A8F"/>
    <w:rsid w:val="00C41CEF"/>
    <w:rsid w:val="00C41D69"/>
    <w:rsid w:val="00C42733"/>
    <w:rsid w:val="00C4280A"/>
    <w:rsid w:val="00C42F31"/>
    <w:rsid w:val="00C4377E"/>
    <w:rsid w:val="00C43A0A"/>
    <w:rsid w:val="00C440A6"/>
    <w:rsid w:val="00C44300"/>
    <w:rsid w:val="00C446BE"/>
    <w:rsid w:val="00C44B66"/>
    <w:rsid w:val="00C4580D"/>
    <w:rsid w:val="00C45B30"/>
    <w:rsid w:val="00C45FEF"/>
    <w:rsid w:val="00C46305"/>
    <w:rsid w:val="00C46334"/>
    <w:rsid w:val="00C46606"/>
    <w:rsid w:val="00C46ACE"/>
    <w:rsid w:val="00C46EFD"/>
    <w:rsid w:val="00C46F60"/>
    <w:rsid w:val="00C47CC6"/>
    <w:rsid w:val="00C50294"/>
    <w:rsid w:val="00C50A9B"/>
    <w:rsid w:val="00C510F3"/>
    <w:rsid w:val="00C52274"/>
    <w:rsid w:val="00C52536"/>
    <w:rsid w:val="00C52A29"/>
    <w:rsid w:val="00C530B4"/>
    <w:rsid w:val="00C53DD8"/>
    <w:rsid w:val="00C5411D"/>
    <w:rsid w:val="00C54505"/>
    <w:rsid w:val="00C545BC"/>
    <w:rsid w:val="00C55403"/>
    <w:rsid w:val="00C556DE"/>
    <w:rsid w:val="00C5592D"/>
    <w:rsid w:val="00C56004"/>
    <w:rsid w:val="00C561FF"/>
    <w:rsid w:val="00C57168"/>
    <w:rsid w:val="00C601CC"/>
    <w:rsid w:val="00C60372"/>
    <w:rsid w:val="00C60A5E"/>
    <w:rsid w:val="00C6101E"/>
    <w:rsid w:val="00C615CD"/>
    <w:rsid w:val="00C6170B"/>
    <w:rsid w:val="00C61CFF"/>
    <w:rsid w:val="00C61D05"/>
    <w:rsid w:val="00C61FBA"/>
    <w:rsid w:val="00C630A5"/>
    <w:rsid w:val="00C63BEC"/>
    <w:rsid w:val="00C64490"/>
    <w:rsid w:val="00C644D4"/>
    <w:rsid w:val="00C648C4"/>
    <w:rsid w:val="00C64A92"/>
    <w:rsid w:val="00C64E91"/>
    <w:rsid w:val="00C6517A"/>
    <w:rsid w:val="00C65B65"/>
    <w:rsid w:val="00C66C81"/>
    <w:rsid w:val="00C6760E"/>
    <w:rsid w:val="00C677E8"/>
    <w:rsid w:val="00C7040A"/>
    <w:rsid w:val="00C70640"/>
    <w:rsid w:val="00C7106D"/>
    <w:rsid w:val="00C7143D"/>
    <w:rsid w:val="00C72688"/>
    <w:rsid w:val="00C72C28"/>
    <w:rsid w:val="00C730BA"/>
    <w:rsid w:val="00C7362D"/>
    <w:rsid w:val="00C73EBC"/>
    <w:rsid w:val="00C743E3"/>
    <w:rsid w:val="00C7459C"/>
    <w:rsid w:val="00C7471C"/>
    <w:rsid w:val="00C74814"/>
    <w:rsid w:val="00C74BC6"/>
    <w:rsid w:val="00C75292"/>
    <w:rsid w:val="00C7538D"/>
    <w:rsid w:val="00C7573D"/>
    <w:rsid w:val="00C75844"/>
    <w:rsid w:val="00C75C77"/>
    <w:rsid w:val="00C763E9"/>
    <w:rsid w:val="00C766C4"/>
    <w:rsid w:val="00C7696E"/>
    <w:rsid w:val="00C76D6A"/>
    <w:rsid w:val="00C80511"/>
    <w:rsid w:val="00C80A19"/>
    <w:rsid w:val="00C80B75"/>
    <w:rsid w:val="00C80DEC"/>
    <w:rsid w:val="00C80F64"/>
    <w:rsid w:val="00C8108D"/>
    <w:rsid w:val="00C814C5"/>
    <w:rsid w:val="00C8153B"/>
    <w:rsid w:val="00C81544"/>
    <w:rsid w:val="00C818EB"/>
    <w:rsid w:val="00C81B01"/>
    <w:rsid w:val="00C81C7D"/>
    <w:rsid w:val="00C82588"/>
    <w:rsid w:val="00C8280D"/>
    <w:rsid w:val="00C82D9C"/>
    <w:rsid w:val="00C82E5D"/>
    <w:rsid w:val="00C83479"/>
    <w:rsid w:val="00C83EB2"/>
    <w:rsid w:val="00C83EBE"/>
    <w:rsid w:val="00C84185"/>
    <w:rsid w:val="00C842BD"/>
    <w:rsid w:val="00C8431C"/>
    <w:rsid w:val="00C85396"/>
    <w:rsid w:val="00C85BBD"/>
    <w:rsid w:val="00C85C71"/>
    <w:rsid w:val="00C85F6D"/>
    <w:rsid w:val="00C85F76"/>
    <w:rsid w:val="00C8613E"/>
    <w:rsid w:val="00C86213"/>
    <w:rsid w:val="00C8625A"/>
    <w:rsid w:val="00C86D55"/>
    <w:rsid w:val="00C86D76"/>
    <w:rsid w:val="00C87A72"/>
    <w:rsid w:val="00C87DC7"/>
    <w:rsid w:val="00C90043"/>
    <w:rsid w:val="00C90174"/>
    <w:rsid w:val="00C914DD"/>
    <w:rsid w:val="00C91924"/>
    <w:rsid w:val="00C91A46"/>
    <w:rsid w:val="00C91DA3"/>
    <w:rsid w:val="00C91F53"/>
    <w:rsid w:val="00C933BE"/>
    <w:rsid w:val="00C93696"/>
    <w:rsid w:val="00C93E1D"/>
    <w:rsid w:val="00C941EC"/>
    <w:rsid w:val="00C9464E"/>
    <w:rsid w:val="00C9475D"/>
    <w:rsid w:val="00C95090"/>
    <w:rsid w:val="00C953E6"/>
    <w:rsid w:val="00C957D1"/>
    <w:rsid w:val="00C95821"/>
    <w:rsid w:val="00C964CD"/>
    <w:rsid w:val="00C973A8"/>
    <w:rsid w:val="00C97E62"/>
    <w:rsid w:val="00CA03FA"/>
    <w:rsid w:val="00CA1350"/>
    <w:rsid w:val="00CA1B3D"/>
    <w:rsid w:val="00CA2189"/>
    <w:rsid w:val="00CA2391"/>
    <w:rsid w:val="00CA2503"/>
    <w:rsid w:val="00CA2888"/>
    <w:rsid w:val="00CA2A62"/>
    <w:rsid w:val="00CA2AAB"/>
    <w:rsid w:val="00CA2C6D"/>
    <w:rsid w:val="00CA2E52"/>
    <w:rsid w:val="00CA3125"/>
    <w:rsid w:val="00CA34E8"/>
    <w:rsid w:val="00CA4A02"/>
    <w:rsid w:val="00CA4AB8"/>
    <w:rsid w:val="00CA55C6"/>
    <w:rsid w:val="00CA55EB"/>
    <w:rsid w:val="00CA5DE6"/>
    <w:rsid w:val="00CA692B"/>
    <w:rsid w:val="00CA73E2"/>
    <w:rsid w:val="00CA784F"/>
    <w:rsid w:val="00CA7E4A"/>
    <w:rsid w:val="00CB0382"/>
    <w:rsid w:val="00CB0AB6"/>
    <w:rsid w:val="00CB0BAB"/>
    <w:rsid w:val="00CB0E00"/>
    <w:rsid w:val="00CB0FD3"/>
    <w:rsid w:val="00CB1165"/>
    <w:rsid w:val="00CB1B9E"/>
    <w:rsid w:val="00CB1F77"/>
    <w:rsid w:val="00CB2856"/>
    <w:rsid w:val="00CB2BE7"/>
    <w:rsid w:val="00CB324B"/>
    <w:rsid w:val="00CB3618"/>
    <w:rsid w:val="00CB4146"/>
    <w:rsid w:val="00CB4809"/>
    <w:rsid w:val="00CB4BB9"/>
    <w:rsid w:val="00CB526D"/>
    <w:rsid w:val="00CB5571"/>
    <w:rsid w:val="00CB5634"/>
    <w:rsid w:val="00CB59A1"/>
    <w:rsid w:val="00CB62D4"/>
    <w:rsid w:val="00CB6653"/>
    <w:rsid w:val="00CB6BE7"/>
    <w:rsid w:val="00CB6D6F"/>
    <w:rsid w:val="00CC091C"/>
    <w:rsid w:val="00CC0F79"/>
    <w:rsid w:val="00CC1836"/>
    <w:rsid w:val="00CC1E77"/>
    <w:rsid w:val="00CC1E7C"/>
    <w:rsid w:val="00CC241E"/>
    <w:rsid w:val="00CC248F"/>
    <w:rsid w:val="00CC3472"/>
    <w:rsid w:val="00CC382C"/>
    <w:rsid w:val="00CC3908"/>
    <w:rsid w:val="00CC3DE1"/>
    <w:rsid w:val="00CC3F7D"/>
    <w:rsid w:val="00CC4D06"/>
    <w:rsid w:val="00CC4E0A"/>
    <w:rsid w:val="00CC544C"/>
    <w:rsid w:val="00CC54B0"/>
    <w:rsid w:val="00CC551C"/>
    <w:rsid w:val="00CC57B8"/>
    <w:rsid w:val="00CC58BD"/>
    <w:rsid w:val="00CC58EB"/>
    <w:rsid w:val="00CC5BF8"/>
    <w:rsid w:val="00CC63A8"/>
    <w:rsid w:val="00CC6C5E"/>
    <w:rsid w:val="00CC704D"/>
    <w:rsid w:val="00CC7394"/>
    <w:rsid w:val="00CC7B52"/>
    <w:rsid w:val="00CD119D"/>
    <w:rsid w:val="00CD1311"/>
    <w:rsid w:val="00CD28CF"/>
    <w:rsid w:val="00CD31C7"/>
    <w:rsid w:val="00CD365E"/>
    <w:rsid w:val="00CD3E27"/>
    <w:rsid w:val="00CD4373"/>
    <w:rsid w:val="00CD45A3"/>
    <w:rsid w:val="00CD46DB"/>
    <w:rsid w:val="00CD5093"/>
    <w:rsid w:val="00CD5807"/>
    <w:rsid w:val="00CD5879"/>
    <w:rsid w:val="00CD5C5E"/>
    <w:rsid w:val="00CD655D"/>
    <w:rsid w:val="00CD76B5"/>
    <w:rsid w:val="00CD7712"/>
    <w:rsid w:val="00CD773D"/>
    <w:rsid w:val="00CE00E4"/>
    <w:rsid w:val="00CE01C1"/>
    <w:rsid w:val="00CE0600"/>
    <w:rsid w:val="00CE0772"/>
    <w:rsid w:val="00CE09C9"/>
    <w:rsid w:val="00CE10AB"/>
    <w:rsid w:val="00CE140B"/>
    <w:rsid w:val="00CE144F"/>
    <w:rsid w:val="00CE1584"/>
    <w:rsid w:val="00CE1727"/>
    <w:rsid w:val="00CE1BA7"/>
    <w:rsid w:val="00CE1D45"/>
    <w:rsid w:val="00CE1F25"/>
    <w:rsid w:val="00CE2136"/>
    <w:rsid w:val="00CE277A"/>
    <w:rsid w:val="00CE2A83"/>
    <w:rsid w:val="00CE3289"/>
    <w:rsid w:val="00CE3E8E"/>
    <w:rsid w:val="00CE494E"/>
    <w:rsid w:val="00CE4A78"/>
    <w:rsid w:val="00CE521F"/>
    <w:rsid w:val="00CE5482"/>
    <w:rsid w:val="00CE610E"/>
    <w:rsid w:val="00CE6EEE"/>
    <w:rsid w:val="00CE704A"/>
    <w:rsid w:val="00CE722B"/>
    <w:rsid w:val="00CE7308"/>
    <w:rsid w:val="00CE7A17"/>
    <w:rsid w:val="00CE7A1F"/>
    <w:rsid w:val="00CE7B3C"/>
    <w:rsid w:val="00CF0C58"/>
    <w:rsid w:val="00CF1059"/>
    <w:rsid w:val="00CF1343"/>
    <w:rsid w:val="00CF1F2D"/>
    <w:rsid w:val="00CF20B4"/>
    <w:rsid w:val="00CF24EB"/>
    <w:rsid w:val="00CF29EB"/>
    <w:rsid w:val="00CF2FBF"/>
    <w:rsid w:val="00CF3089"/>
    <w:rsid w:val="00CF3263"/>
    <w:rsid w:val="00CF3C89"/>
    <w:rsid w:val="00CF4308"/>
    <w:rsid w:val="00CF4364"/>
    <w:rsid w:val="00CF44B6"/>
    <w:rsid w:val="00CF471C"/>
    <w:rsid w:val="00CF4D9B"/>
    <w:rsid w:val="00CF5E9F"/>
    <w:rsid w:val="00CF604F"/>
    <w:rsid w:val="00CF63B2"/>
    <w:rsid w:val="00CF717D"/>
    <w:rsid w:val="00D0188D"/>
    <w:rsid w:val="00D022A3"/>
    <w:rsid w:val="00D022AE"/>
    <w:rsid w:val="00D026CB"/>
    <w:rsid w:val="00D03080"/>
    <w:rsid w:val="00D03237"/>
    <w:rsid w:val="00D03354"/>
    <w:rsid w:val="00D038EB"/>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546"/>
    <w:rsid w:val="00D10873"/>
    <w:rsid w:val="00D10A85"/>
    <w:rsid w:val="00D10CAE"/>
    <w:rsid w:val="00D11042"/>
    <w:rsid w:val="00D111A2"/>
    <w:rsid w:val="00D113A9"/>
    <w:rsid w:val="00D12F00"/>
    <w:rsid w:val="00D13351"/>
    <w:rsid w:val="00D13825"/>
    <w:rsid w:val="00D13858"/>
    <w:rsid w:val="00D13C61"/>
    <w:rsid w:val="00D13D23"/>
    <w:rsid w:val="00D14FF0"/>
    <w:rsid w:val="00D15077"/>
    <w:rsid w:val="00D155BA"/>
    <w:rsid w:val="00D15938"/>
    <w:rsid w:val="00D1598E"/>
    <w:rsid w:val="00D15FE0"/>
    <w:rsid w:val="00D16051"/>
    <w:rsid w:val="00D16296"/>
    <w:rsid w:val="00D167D6"/>
    <w:rsid w:val="00D16B26"/>
    <w:rsid w:val="00D176C4"/>
    <w:rsid w:val="00D17837"/>
    <w:rsid w:val="00D17E57"/>
    <w:rsid w:val="00D20150"/>
    <w:rsid w:val="00D20154"/>
    <w:rsid w:val="00D20FEF"/>
    <w:rsid w:val="00D21B11"/>
    <w:rsid w:val="00D21CA6"/>
    <w:rsid w:val="00D21EE5"/>
    <w:rsid w:val="00D22113"/>
    <w:rsid w:val="00D2243A"/>
    <w:rsid w:val="00D2256C"/>
    <w:rsid w:val="00D22577"/>
    <w:rsid w:val="00D2321B"/>
    <w:rsid w:val="00D23411"/>
    <w:rsid w:val="00D23571"/>
    <w:rsid w:val="00D23603"/>
    <w:rsid w:val="00D23A67"/>
    <w:rsid w:val="00D23A89"/>
    <w:rsid w:val="00D23CA4"/>
    <w:rsid w:val="00D23CC6"/>
    <w:rsid w:val="00D2420E"/>
    <w:rsid w:val="00D242B6"/>
    <w:rsid w:val="00D2499E"/>
    <w:rsid w:val="00D24FB7"/>
    <w:rsid w:val="00D2517B"/>
    <w:rsid w:val="00D2528A"/>
    <w:rsid w:val="00D257B0"/>
    <w:rsid w:val="00D2585F"/>
    <w:rsid w:val="00D2674D"/>
    <w:rsid w:val="00D272C7"/>
    <w:rsid w:val="00D2786A"/>
    <w:rsid w:val="00D27D89"/>
    <w:rsid w:val="00D30E93"/>
    <w:rsid w:val="00D311F6"/>
    <w:rsid w:val="00D3162A"/>
    <w:rsid w:val="00D31668"/>
    <w:rsid w:val="00D31A0D"/>
    <w:rsid w:val="00D31DBC"/>
    <w:rsid w:val="00D320FE"/>
    <w:rsid w:val="00D328D8"/>
    <w:rsid w:val="00D32EF1"/>
    <w:rsid w:val="00D33599"/>
    <w:rsid w:val="00D335AF"/>
    <w:rsid w:val="00D33E6E"/>
    <w:rsid w:val="00D34CEA"/>
    <w:rsid w:val="00D351FF"/>
    <w:rsid w:val="00D35977"/>
    <w:rsid w:val="00D36005"/>
    <w:rsid w:val="00D3696D"/>
    <w:rsid w:val="00D370A8"/>
    <w:rsid w:val="00D4013A"/>
    <w:rsid w:val="00D404C4"/>
    <w:rsid w:val="00D40E45"/>
    <w:rsid w:val="00D411AB"/>
    <w:rsid w:val="00D4127A"/>
    <w:rsid w:val="00D412CF"/>
    <w:rsid w:val="00D41427"/>
    <w:rsid w:val="00D41927"/>
    <w:rsid w:val="00D419C3"/>
    <w:rsid w:val="00D420EA"/>
    <w:rsid w:val="00D42229"/>
    <w:rsid w:val="00D42374"/>
    <w:rsid w:val="00D42FC7"/>
    <w:rsid w:val="00D433BC"/>
    <w:rsid w:val="00D43C3F"/>
    <w:rsid w:val="00D449E8"/>
    <w:rsid w:val="00D44C04"/>
    <w:rsid w:val="00D45986"/>
    <w:rsid w:val="00D45CE7"/>
    <w:rsid w:val="00D46172"/>
    <w:rsid w:val="00D46798"/>
    <w:rsid w:val="00D47226"/>
    <w:rsid w:val="00D4750F"/>
    <w:rsid w:val="00D50A2E"/>
    <w:rsid w:val="00D50ED2"/>
    <w:rsid w:val="00D51673"/>
    <w:rsid w:val="00D51A66"/>
    <w:rsid w:val="00D51ADC"/>
    <w:rsid w:val="00D5272E"/>
    <w:rsid w:val="00D530DF"/>
    <w:rsid w:val="00D5344C"/>
    <w:rsid w:val="00D53DD0"/>
    <w:rsid w:val="00D54720"/>
    <w:rsid w:val="00D54C2B"/>
    <w:rsid w:val="00D550D4"/>
    <w:rsid w:val="00D559CC"/>
    <w:rsid w:val="00D55BDD"/>
    <w:rsid w:val="00D5648F"/>
    <w:rsid w:val="00D564C5"/>
    <w:rsid w:val="00D56D8B"/>
    <w:rsid w:val="00D57967"/>
    <w:rsid w:val="00D60B69"/>
    <w:rsid w:val="00D60C5D"/>
    <w:rsid w:val="00D60E79"/>
    <w:rsid w:val="00D6106A"/>
    <w:rsid w:val="00D61094"/>
    <w:rsid w:val="00D622A2"/>
    <w:rsid w:val="00D625E5"/>
    <w:rsid w:val="00D62CE9"/>
    <w:rsid w:val="00D62E81"/>
    <w:rsid w:val="00D62F40"/>
    <w:rsid w:val="00D63D6A"/>
    <w:rsid w:val="00D6411E"/>
    <w:rsid w:val="00D648DD"/>
    <w:rsid w:val="00D64938"/>
    <w:rsid w:val="00D65177"/>
    <w:rsid w:val="00D6581F"/>
    <w:rsid w:val="00D66F55"/>
    <w:rsid w:val="00D674EF"/>
    <w:rsid w:val="00D675C0"/>
    <w:rsid w:val="00D67DB1"/>
    <w:rsid w:val="00D701DC"/>
    <w:rsid w:val="00D70425"/>
    <w:rsid w:val="00D70457"/>
    <w:rsid w:val="00D704F1"/>
    <w:rsid w:val="00D70787"/>
    <w:rsid w:val="00D70C6C"/>
    <w:rsid w:val="00D716CE"/>
    <w:rsid w:val="00D71942"/>
    <w:rsid w:val="00D71B88"/>
    <w:rsid w:val="00D7201C"/>
    <w:rsid w:val="00D725F2"/>
    <w:rsid w:val="00D727E0"/>
    <w:rsid w:val="00D73334"/>
    <w:rsid w:val="00D73835"/>
    <w:rsid w:val="00D739F8"/>
    <w:rsid w:val="00D7463E"/>
    <w:rsid w:val="00D74A00"/>
    <w:rsid w:val="00D74FA5"/>
    <w:rsid w:val="00D751BC"/>
    <w:rsid w:val="00D760CC"/>
    <w:rsid w:val="00D767C4"/>
    <w:rsid w:val="00D76A9E"/>
    <w:rsid w:val="00D77241"/>
    <w:rsid w:val="00D77F0D"/>
    <w:rsid w:val="00D80071"/>
    <w:rsid w:val="00D80172"/>
    <w:rsid w:val="00D80AA3"/>
    <w:rsid w:val="00D80CF4"/>
    <w:rsid w:val="00D8111B"/>
    <w:rsid w:val="00D814C1"/>
    <w:rsid w:val="00D81519"/>
    <w:rsid w:val="00D816D0"/>
    <w:rsid w:val="00D818F8"/>
    <w:rsid w:val="00D81947"/>
    <w:rsid w:val="00D81B23"/>
    <w:rsid w:val="00D82366"/>
    <w:rsid w:val="00D82C02"/>
    <w:rsid w:val="00D84C7C"/>
    <w:rsid w:val="00D85090"/>
    <w:rsid w:val="00D8517D"/>
    <w:rsid w:val="00D85471"/>
    <w:rsid w:val="00D85A5E"/>
    <w:rsid w:val="00D8691E"/>
    <w:rsid w:val="00D86BF5"/>
    <w:rsid w:val="00D87096"/>
    <w:rsid w:val="00D875E5"/>
    <w:rsid w:val="00D87A40"/>
    <w:rsid w:val="00D87B76"/>
    <w:rsid w:val="00D900F6"/>
    <w:rsid w:val="00D90697"/>
    <w:rsid w:val="00D90898"/>
    <w:rsid w:val="00D90F7D"/>
    <w:rsid w:val="00D90F8D"/>
    <w:rsid w:val="00D91221"/>
    <w:rsid w:val="00D9167A"/>
    <w:rsid w:val="00D91D54"/>
    <w:rsid w:val="00D91F03"/>
    <w:rsid w:val="00D926D5"/>
    <w:rsid w:val="00D92C9E"/>
    <w:rsid w:val="00D92CAF"/>
    <w:rsid w:val="00D92D19"/>
    <w:rsid w:val="00D942E9"/>
    <w:rsid w:val="00D944E5"/>
    <w:rsid w:val="00D94634"/>
    <w:rsid w:val="00D9612B"/>
    <w:rsid w:val="00D9685D"/>
    <w:rsid w:val="00D96A20"/>
    <w:rsid w:val="00D9707E"/>
    <w:rsid w:val="00D97244"/>
    <w:rsid w:val="00D9744A"/>
    <w:rsid w:val="00D97AFE"/>
    <w:rsid w:val="00D97B0B"/>
    <w:rsid w:val="00DA0206"/>
    <w:rsid w:val="00DA03C9"/>
    <w:rsid w:val="00DA0DB0"/>
    <w:rsid w:val="00DA14F1"/>
    <w:rsid w:val="00DA14FA"/>
    <w:rsid w:val="00DA1A1F"/>
    <w:rsid w:val="00DA2038"/>
    <w:rsid w:val="00DA340E"/>
    <w:rsid w:val="00DA3897"/>
    <w:rsid w:val="00DA4690"/>
    <w:rsid w:val="00DA4A7A"/>
    <w:rsid w:val="00DA4F62"/>
    <w:rsid w:val="00DA5274"/>
    <w:rsid w:val="00DA5497"/>
    <w:rsid w:val="00DA688A"/>
    <w:rsid w:val="00DA6FD2"/>
    <w:rsid w:val="00DA7733"/>
    <w:rsid w:val="00DA77A0"/>
    <w:rsid w:val="00DA7DD9"/>
    <w:rsid w:val="00DB04BB"/>
    <w:rsid w:val="00DB0544"/>
    <w:rsid w:val="00DB0810"/>
    <w:rsid w:val="00DB159E"/>
    <w:rsid w:val="00DB161A"/>
    <w:rsid w:val="00DB210B"/>
    <w:rsid w:val="00DB2258"/>
    <w:rsid w:val="00DB2468"/>
    <w:rsid w:val="00DB2A21"/>
    <w:rsid w:val="00DB342A"/>
    <w:rsid w:val="00DB3453"/>
    <w:rsid w:val="00DB36EB"/>
    <w:rsid w:val="00DB398E"/>
    <w:rsid w:val="00DB3A5C"/>
    <w:rsid w:val="00DB428F"/>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1FD"/>
    <w:rsid w:val="00DC29D0"/>
    <w:rsid w:val="00DC2C55"/>
    <w:rsid w:val="00DC3BAE"/>
    <w:rsid w:val="00DC3F83"/>
    <w:rsid w:val="00DC47AF"/>
    <w:rsid w:val="00DC48C4"/>
    <w:rsid w:val="00DC4E47"/>
    <w:rsid w:val="00DC4F95"/>
    <w:rsid w:val="00DC507E"/>
    <w:rsid w:val="00DC5216"/>
    <w:rsid w:val="00DC5CEC"/>
    <w:rsid w:val="00DC6548"/>
    <w:rsid w:val="00DC65C9"/>
    <w:rsid w:val="00DC6C57"/>
    <w:rsid w:val="00DC72B8"/>
    <w:rsid w:val="00DC7722"/>
    <w:rsid w:val="00DC7A64"/>
    <w:rsid w:val="00DD0C3E"/>
    <w:rsid w:val="00DD12C3"/>
    <w:rsid w:val="00DD12DC"/>
    <w:rsid w:val="00DD19B5"/>
    <w:rsid w:val="00DD2415"/>
    <w:rsid w:val="00DD2491"/>
    <w:rsid w:val="00DD267D"/>
    <w:rsid w:val="00DD26FA"/>
    <w:rsid w:val="00DD3F71"/>
    <w:rsid w:val="00DD430F"/>
    <w:rsid w:val="00DD447D"/>
    <w:rsid w:val="00DD4508"/>
    <w:rsid w:val="00DD4EBF"/>
    <w:rsid w:val="00DD527D"/>
    <w:rsid w:val="00DD529F"/>
    <w:rsid w:val="00DD5E99"/>
    <w:rsid w:val="00DD67F2"/>
    <w:rsid w:val="00DD7372"/>
    <w:rsid w:val="00DD7C46"/>
    <w:rsid w:val="00DD7FC7"/>
    <w:rsid w:val="00DE0524"/>
    <w:rsid w:val="00DE0ADF"/>
    <w:rsid w:val="00DE13D3"/>
    <w:rsid w:val="00DE163A"/>
    <w:rsid w:val="00DE1F2A"/>
    <w:rsid w:val="00DE2555"/>
    <w:rsid w:val="00DE28D2"/>
    <w:rsid w:val="00DE35E6"/>
    <w:rsid w:val="00DE35F4"/>
    <w:rsid w:val="00DE3F41"/>
    <w:rsid w:val="00DE439E"/>
    <w:rsid w:val="00DE4C4B"/>
    <w:rsid w:val="00DE4E43"/>
    <w:rsid w:val="00DE53EF"/>
    <w:rsid w:val="00DE544C"/>
    <w:rsid w:val="00DE5C56"/>
    <w:rsid w:val="00DE5C78"/>
    <w:rsid w:val="00DE61A3"/>
    <w:rsid w:val="00DE6765"/>
    <w:rsid w:val="00DE71A8"/>
    <w:rsid w:val="00DE752D"/>
    <w:rsid w:val="00DE774E"/>
    <w:rsid w:val="00DF068E"/>
    <w:rsid w:val="00DF0B3E"/>
    <w:rsid w:val="00DF12CB"/>
    <w:rsid w:val="00DF18CA"/>
    <w:rsid w:val="00DF1F86"/>
    <w:rsid w:val="00DF20F1"/>
    <w:rsid w:val="00DF216E"/>
    <w:rsid w:val="00DF2314"/>
    <w:rsid w:val="00DF2324"/>
    <w:rsid w:val="00DF3196"/>
    <w:rsid w:val="00DF3197"/>
    <w:rsid w:val="00DF3338"/>
    <w:rsid w:val="00DF3403"/>
    <w:rsid w:val="00DF39C5"/>
    <w:rsid w:val="00DF4504"/>
    <w:rsid w:val="00DF4C1B"/>
    <w:rsid w:val="00DF5006"/>
    <w:rsid w:val="00DF5812"/>
    <w:rsid w:val="00DF5AB0"/>
    <w:rsid w:val="00DF628C"/>
    <w:rsid w:val="00DF6386"/>
    <w:rsid w:val="00DF683D"/>
    <w:rsid w:val="00DF74D3"/>
    <w:rsid w:val="00E01411"/>
    <w:rsid w:val="00E01737"/>
    <w:rsid w:val="00E023D3"/>
    <w:rsid w:val="00E0299D"/>
    <w:rsid w:val="00E02C97"/>
    <w:rsid w:val="00E0417F"/>
    <w:rsid w:val="00E0450D"/>
    <w:rsid w:val="00E04863"/>
    <w:rsid w:val="00E05D12"/>
    <w:rsid w:val="00E06A8F"/>
    <w:rsid w:val="00E06B18"/>
    <w:rsid w:val="00E06C5D"/>
    <w:rsid w:val="00E07311"/>
    <w:rsid w:val="00E07333"/>
    <w:rsid w:val="00E074F6"/>
    <w:rsid w:val="00E074FA"/>
    <w:rsid w:val="00E10B03"/>
    <w:rsid w:val="00E11A18"/>
    <w:rsid w:val="00E11B0C"/>
    <w:rsid w:val="00E11C54"/>
    <w:rsid w:val="00E11D71"/>
    <w:rsid w:val="00E1204D"/>
    <w:rsid w:val="00E12869"/>
    <w:rsid w:val="00E12874"/>
    <w:rsid w:val="00E12DE0"/>
    <w:rsid w:val="00E12E25"/>
    <w:rsid w:val="00E13136"/>
    <w:rsid w:val="00E13F31"/>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7A0"/>
    <w:rsid w:val="00E20EF2"/>
    <w:rsid w:val="00E210EF"/>
    <w:rsid w:val="00E211BC"/>
    <w:rsid w:val="00E21212"/>
    <w:rsid w:val="00E21978"/>
    <w:rsid w:val="00E21EC7"/>
    <w:rsid w:val="00E22418"/>
    <w:rsid w:val="00E22843"/>
    <w:rsid w:val="00E234F4"/>
    <w:rsid w:val="00E2359E"/>
    <w:rsid w:val="00E23B76"/>
    <w:rsid w:val="00E23BCD"/>
    <w:rsid w:val="00E23C6C"/>
    <w:rsid w:val="00E24F33"/>
    <w:rsid w:val="00E25092"/>
    <w:rsid w:val="00E25230"/>
    <w:rsid w:val="00E2542E"/>
    <w:rsid w:val="00E25932"/>
    <w:rsid w:val="00E25CBE"/>
    <w:rsid w:val="00E25F67"/>
    <w:rsid w:val="00E26094"/>
    <w:rsid w:val="00E260CA"/>
    <w:rsid w:val="00E2653D"/>
    <w:rsid w:val="00E267CC"/>
    <w:rsid w:val="00E270BA"/>
    <w:rsid w:val="00E27DDF"/>
    <w:rsid w:val="00E27EBB"/>
    <w:rsid w:val="00E306B8"/>
    <w:rsid w:val="00E3107E"/>
    <w:rsid w:val="00E310C6"/>
    <w:rsid w:val="00E313C2"/>
    <w:rsid w:val="00E31807"/>
    <w:rsid w:val="00E31E0C"/>
    <w:rsid w:val="00E320A7"/>
    <w:rsid w:val="00E3276F"/>
    <w:rsid w:val="00E330E1"/>
    <w:rsid w:val="00E3387D"/>
    <w:rsid w:val="00E33AD6"/>
    <w:rsid w:val="00E34372"/>
    <w:rsid w:val="00E34A3C"/>
    <w:rsid w:val="00E34A45"/>
    <w:rsid w:val="00E357CF"/>
    <w:rsid w:val="00E35B95"/>
    <w:rsid w:val="00E35F97"/>
    <w:rsid w:val="00E363E8"/>
    <w:rsid w:val="00E36734"/>
    <w:rsid w:val="00E36A7C"/>
    <w:rsid w:val="00E36AD9"/>
    <w:rsid w:val="00E36C2E"/>
    <w:rsid w:val="00E36C6E"/>
    <w:rsid w:val="00E37142"/>
    <w:rsid w:val="00E37C58"/>
    <w:rsid w:val="00E37D80"/>
    <w:rsid w:val="00E37FA5"/>
    <w:rsid w:val="00E40A7F"/>
    <w:rsid w:val="00E40D16"/>
    <w:rsid w:val="00E429AC"/>
    <w:rsid w:val="00E42E45"/>
    <w:rsid w:val="00E4345E"/>
    <w:rsid w:val="00E434FE"/>
    <w:rsid w:val="00E437ED"/>
    <w:rsid w:val="00E43AD5"/>
    <w:rsid w:val="00E43DDF"/>
    <w:rsid w:val="00E43ED8"/>
    <w:rsid w:val="00E4445E"/>
    <w:rsid w:val="00E44C07"/>
    <w:rsid w:val="00E4509B"/>
    <w:rsid w:val="00E45901"/>
    <w:rsid w:val="00E4599B"/>
    <w:rsid w:val="00E460EC"/>
    <w:rsid w:val="00E462BB"/>
    <w:rsid w:val="00E466CE"/>
    <w:rsid w:val="00E46819"/>
    <w:rsid w:val="00E46C45"/>
    <w:rsid w:val="00E500F8"/>
    <w:rsid w:val="00E50385"/>
    <w:rsid w:val="00E507F8"/>
    <w:rsid w:val="00E50C8B"/>
    <w:rsid w:val="00E50D2C"/>
    <w:rsid w:val="00E510B0"/>
    <w:rsid w:val="00E51425"/>
    <w:rsid w:val="00E51DED"/>
    <w:rsid w:val="00E530F2"/>
    <w:rsid w:val="00E5321F"/>
    <w:rsid w:val="00E54150"/>
    <w:rsid w:val="00E542F2"/>
    <w:rsid w:val="00E548F3"/>
    <w:rsid w:val="00E54AA8"/>
    <w:rsid w:val="00E54B7C"/>
    <w:rsid w:val="00E55026"/>
    <w:rsid w:val="00E55AEC"/>
    <w:rsid w:val="00E55DF4"/>
    <w:rsid w:val="00E55E30"/>
    <w:rsid w:val="00E56738"/>
    <w:rsid w:val="00E56D27"/>
    <w:rsid w:val="00E56E37"/>
    <w:rsid w:val="00E57228"/>
    <w:rsid w:val="00E57564"/>
    <w:rsid w:val="00E60112"/>
    <w:rsid w:val="00E606DC"/>
    <w:rsid w:val="00E60713"/>
    <w:rsid w:val="00E60816"/>
    <w:rsid w:val="00E61483"/>
    <w:rsid w:val="00E62296"/>
    <w:rsid w:val="00E62D38"/>
    <w:rsid w:val="00E63249"/>
    <w:rsid w:val="00E6325B"/>
    <w:rsid w:val="00E632D8"/>
    <w:rsid w:val="00E63308"/>
    <w:rsid w:val="00E63950"/>
    <w:rsid w:val="00E63C46"/>
    <w:rsid w:val="00E63FC1"/>
    <w:rsid w:val="00E65190"/>
    <w:rsid w:val="00E6712E"/>
    <w:rsid w:val="00E67546"/>
    <w:rsid w:val="00E70465"/>
    <w:rsid w:val="00E71619"/>
    <w:rsid w:val="00E72421"/>
    <w:rsid w:val="00E72528"/>
    <w:rsid w:val="00E72CBE"/>
    <w:rsid w:val="00E73647"/>
    <w:rsid w:val="00E7393C"/>
    <w:rsid w:val="00E74244"/>
    <w:rsid w:val="00E74795"/>
    <w:rsid w:val="00E74816"/>
    <w:rsid w:val="00E74C93"/>
    <w:rsid w:val="00E75514"/>
    <w:rsid w:val="00E75E5B"/>
    <w:rsid w:val="00E75EDB"/>
    <w:rsid w:val="00E75F1A"/>
    <w:rsid w:val="00E76415"/>
    <w:rsid w:val="00E76CEF"/>
    <w:rsid w:val="00E77332"/>
    <w:rsid w:val="00E77B81"/>
    <w:rsid w:val="00E8052B"/>
    <w:rsid w:val="00E81818"/>
    <w:rsid w:val="00E8184D"/>
    <w:rsid w:val="00E818C9"/>
    <w:rsid w:val="00E818EE"/>
    <w:rsid w:val="00E81A2F"/>
    <w:rsid w:val="00E81D34"/>
    <w:rsid w:val="00E81EF7"/>
    <w:rsid w:val="00E8329F"/>
    <w:rsid w:val="00E838D8"/>
    <w:rsid w:val="00E839DC"/>
    <w:rsid w:val="00E8487B"/>
    <w:rsid w:val="00E851E4"/>
    <w:rsid w:val="00E858A7"/>
    <w:rsid w:val="00E85A2A"/>
    <w:rsid w:val="00E867D1"/>
    <w:rsid w:val="00E86B8E"/>
    <w:rsid w:val="00E870AA"/>
    <w:rsid w:val="00E87EEA"/>
    <w:rsid w:val="00E9010F"/>
    <w:rsid w:val="00E90C8F"/>
    <w:rsid w:val="00E90F96"/>
    <w:rsid w:val="00E9180A"/>
    <w:rsid w:val="00E91CBE"/>
    <w:rsid w:val="00E91D4F"/>
    <w:rsid w:val="00E92965"/>
    <w:rsid w:val="00E92F46"/>
    <w:rsid w:val="00E937A0"/>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539"/>
    <w:rsid w:val="00E9781C"/>
    <w:rsid w:val="00E97C3E"/>
    <w:rsid w:val="00E97FAE"/>
    <w:rsid w:val="00EA00D5"/>
    <w:rsid w:val="00EA0337"/>
    <w:rsid w:val="00EA0623"/>
    <w:rsid w:val="00EA0959"/>
    <w:rsid w:val="00EA1636"/>
    <w:rsid w:val="00EA19D5"/>
    <w:rsid w:val="00EA1A62"/>
    <w:rsid w:val="00EA1D33"/>
    <w:rsid w:val="00EA2591"/>
    <w:rsid w:val="00EA28E4"/>
    <w:rsid w:val="00EA3011"/>
    <w:rsid w:val="00EA37A0"/>
    <w:rsid w:val="00EA4086"/>
    <w:rsid w:val="00EA430F"/>
    <w:rsid w:val="00EA4A72"/>
    <w:rsid w:val="00EA4E45"/>
    <w:rsid w:val="00EA509F"/>
    <w:rsid w:val="00EA5248"/>
    <w:rsid w:val="00EA535F"/>
    <w:rsid w:val="00EA5745"/>
    <w:rsid w:val="00EA768A"/>
    <w:rsid w:val="00EA7AF6"/>
    <w:rsid w:val="00EA7AFC"/>
    <w:rsid w:val="00EA7DF1"/>
    <w:rsid w:val="00EB022F"/>
    <w:rsid w:val="00EB02BE"/>
    <w:rsid w:val="00EB0524"/>
    <w:rsid w:val="00EB2002"/>
    <w:rsid w:val="00EB25F7"/>
    <w:rsid w:val="00EB2C0C"/>
    <w:rsid w:val="00EB2C33"/>
    <w:rsid w:val="00EB2FA4"/>
    <w:rsid w:val="00EB321F"/>
    <w:rsid w:val="00EB35A5"/>
    <w:rsid w:val="00EB370E"/>
    <w:rsid w:val="00EB3CB0"/>
    <w:rsid w:val="00EB4042"/>
    <w:rsid w:val="00EB4585"/>
    <w:rsid w:val="00EB458B"/>
    <w:rsid w:val="00EB48DE"/>
    <w:rsid w:val="00EB4A95"/>
    <w:rsid w:val="00EB4CDB"/>
    <w:rsid w:val="00EB5081"/>
    <w:rsid w:val="00EB52AD"/>
    <w:rsid w:val="00EB577A"/>
    <w:rsid w:val="00EB5A94"/>
    <w:rsid w:val="00EB5CE9"/>
    <w:rsid w:val="00EB6064"/>
    <w:rsid w:val="00EB6E73"/>
    <w:rsid w:val="00EB6F0B"/>
    <w:rsid w:val="00EB7764"/>
    <w:rsid w:val="00EB7905"/>
    <w:rsid w:val="00EB797C"/>
    <w:rsid w:val="00EB7A58"/>
    <w:rsid w:val="00EB7EB9"/>
    <w:rsid w:val="00EC030E"/>
    <w:rsid w:val="00EC0F2B"/>
    <w:rsid w:val="00EC0FD6"/>
    <w:rsid w:val="00EC10E4"/>
    <w:rsid w:val="00EC179A"/>
    <w:rsid w:val="00EC1B7E"/>
    <w:rsid w:val="00EC1CB3"/>
    <w:rsid w:val="00EC1F9D"/>
    <w:rsid w:val="00EC21EF"/>
    <w:rsid w:val="00EC34AA"/>
    <w:rsid w:val="00EC3F56"/>
    <w:rsid w:val="00EC3FCA"/>
    <w:rsid w:val="00EC4106"/>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13AC"/>
    <w:rsid w:val="00ED2631"/>
    <w:rsid w:val="00ED278F"/>
    <w:rsid w:val="00ED2816"/>
    <w:rsid w:val="00ED288D"/>
    <w:rsid w:val="00ED3253"/>
    <w:rsid w:val="00ED3496"/>
    <w:rsid w:val="00ED359F"/>
    <w:rsid w:val="00ED3BAB"/>
    <w:rsid w:val="00ED3CD2"/>
    <w:rsid w:val="00ED3D5C"/>
    <w:rsid w:val="00ED3E4C"/>
    <w:rsid w:val="00ED4699"/>
    <w:rsid w:val="00ED4768"/>
    <w:rsid w:val="00ED4918"/>
    <w:rsid w:val="00ED4B4B"/>
    <w:rsid w:val="00ED4E5F"/>
    <w:rsid w:val="00ED5677"/>
    <w:rsid w:val="00ED57A3"/>
    <w:rsid w:val="00ED5B16"/>
    <w:rsid w:val="00ED6015"/>
    <w:rsid w:val="00ED6533"/>
    <w:rsid w:val="00ED6E66"/>
    <w:rsid w:val="00ED7A61"/>
    <w:rsid w:val="00EE01DA"/>
    <w:rsid w:val="00EE09B8"/>
    <w:rsid w:val="00EE0DD3"/>
    <w:rsid w:val="00EE0F99"/>
    <w:rsid w:val="00EE0FD8"/>
    <w:rsid w:val="00EE1478"/>
    <w:rsid w:val="00EE179E"/>
    <w:rsid w:val="00EE181E"/>
    <w:rsid w:val="00EE1A83"/>
    <w:rsid w:val="00EE1D9E"/>
    <w:rsid w:val="00EE3879"/>
    <w:rsid w:val="00EE4430"/>
    <w:rsid w:val="00EE4659"/>
    <w:rsid w:val="00EE49B7"/>
    <w:rsid w:val="00EE4BAC"/>
    <w:rsid w:val="00EE4C5B"/>
    <w:rsid w:val="00EE52C9"/>
    <w:rsid w:val="00EE5891"/>
    <w:rsid w:val="00EE59DE"/>
    <w:rsid w:val="00EE5DE2"/>
    <w:rsid w:val="00EE6348"/>
    <w:rsid w:val="00EE6902"/>
    <w:rsid w:val="00EE6D17"/>
    <w:rsid w:val="00EE6D7E"/>
    <w:rsid w:val="00EE6F69"/>
    <w:rsid w:val="00EE75F4"/>
    <w:rsid w:val="00EE7949"/>
    <w:rsid w:val="00EE7FF1"/>
    <w:rsid w:val="00EF049E"/>
    <w:rsid w:val="00EF09E0"/>
    <w:rsid w:val="00EF0CB0"/>
    <w:rsid w:val="00EF136B"/>
    <w:rsid w:val="00EF191D"/>
    <w:rsid w:val="00EF192B"/>
    <w:rsid w:val="00EF1AEB"/>
    <w:rsid w:val="00EF1F39"/>
    <w:rsid w:val="00EF2DAC"/>
    <w:rsid w:val="00EF364F"/>
    <w:rsid w:val="00EF3817"/>
    <w:rsid w:val="00EF42CF"/>
    <w:rsid w:val="00EF4C19"/>
    <w:rsid w:val="00EF4F52"/>
    <w:rsid w:val="00EF545A"/>
    <w:rsid w:val="00EF5538"/>
    <w:rsid w:val="00EF58C0"/>
    <w:rsid w:val="00EF6489"/>
    <w:rsid w:val="00EF64ED"/>
    <w:rsid w:val="00EF6A31"/>
    <w:rsid w:val="00EF6C69"/>
    <w:rsid w:val="00EF6F9D"/>
    <w:rsid w:val="00EF7A7C"/>
    <w:rsid w:val="00EF7DC4"/>
    <w:rsid w:val="00F00C21"/>
    <w:rsid w:val="00F01921"/>
    <w:rsid w:val="00F019AC"/>
    <w:rsid w:val="00F0215E"/>
    <w:rsid w:val="00F027F1"/>
    <w:rsid w:val="00F02B60"/>
    <w:rsid w:val="00F02B68"/>
    <w:rsid w:val="00F02DBA"/>
    <w:rsid w:val="00F02FF2"/>
    <w:rsid w:val="00F032B5"/>
    <w:rsid w:val="00F03A83"/>
    <w:rsid w:val="00F03FF0"/>
    <w:rsid w:val="00F05802"/>
    <w:rsid w:val="00F0682D"/>
    <w:rsid w:val="00F0715B"/>
    <w:rsid w:val="00F073AE"/>
    <w:rsid w:val="00F10CBC"/>
    <w:rsid w:val="00F10F4B"/>
    <w:rsid w:val="00F113B2"/>
    <w:rsid w:val="00F12556"/>
    <w:rsid w:val="00F128FB"/>
    <w:rsid w:val="00F136BC"/>
    <w:rsid w:val="00F13910"/>
    <w:rsid w:val="00F13A45"/>
    <w:rsid w:val="00F144CF"/>
    <w:rsid w:val="00F145C0"/>
    <w:rsid w:val="00F14FD3"/>
    <w:rsid w:val="00F150A8"/>
    <w:rsid w:val="00F15CF5"/>
    <w:rsid w:val="00F16420"/>
    <w:rsid w:val="00F16BA6"/>
    <w:rsid w:val="00F16BE6"/>
    <w:rsid w:val="00F16FBC"/>
    <w:rsid w:val="00F171A6"/>
    <w:rsid w:val="00F1740F"/>
    <w:rsid w:val="00F17691"/>
    <w:rsid w:val="00F17A8D"/>
    <w:rsid w:val="00F20561"/>
    <w:rsid w:val="00F20733"/>
    <w:rsid w:val="00F20A79"/>
    <w:rsid w:val="00F20D23"/>
    <w:rsid w:val="00F20ECC"/>
    <w:rsid w:val="00F2109B"/>
    <w:rsid w:val="00F21926"/>
    <w:rsid w:val="00F2210D"/>
    <w:rsid w:val="00F22E6F"/>
    <w:rsid w:val="00F23709"/>
    <w:rsid w:val="00F2379F"/>
    <w:rsid w:val="00F23A47"/>
    <w:rsid w:val="00F2403B"/>
    <w:rsid w:val="00F24948"/>
    <w:rsid w:val="00F25227"/>
    <w:rsid w:val="00F25D2E"/>
    <w:rsid w:val="00F269C9"/>
    <w:rsid w:val="00F26EE8"/>
    <w:rsid w:val="00F27546"/>
    <w:rsid w:val="00F27F5A"/>
    <w:rsid w:val="00F30693"/>
    <w:rsid w:val="00F30EE1"/>
    <w:rsid w:val="00F30F6C"/>
    <w:rsid w:val="00F31050"/>
    <w:rsid w:val="00F31199"/>
    <w:rsid w:val="00F31918"/>
    <w:rsid w:val="00F32BB6"/>
    <w:rsid w:val="00F32DED"/>
    <w:rsid w:val="00F33030"/>
    <w:rsid w:val="00F343CC"/>
    <w:rsid w:val="00F34652"/>
    <w:rsid w:val="00F35976"/>
    <w:rsid w:val="00F35C99"/>
    <w:rsid w:val="00F364FD"/>
    <w:rsid w:val="00F36BED"/>
    <w:rsid w:val="00F36E9F"/>
    <w:rsid w:val="00F37015"/>
    <w:rsid w:val="00F37636"/>
    <w:rsid w:val="00F37793"/>
    <w:rsid w:val="00F37A7E"/>
    <w:rsid w:val="00F37BAE"/>
    <w:rsid w:val="00F37C77"/>
    <w:rsid w:val="00F40332"/>
    <w:rsid w:val="00F40C58"/>
    <w:rsid w:val="00F41C1F"/>
    <w:rsid w:val="00F421C1"/>
    <w:rsid w:val="00F42282"/>
    <w:rsid w:val="00F424BD"/>
    <w:rsid w:val="00F42726"/>
    <w:rsid w:val="00F429A7"/>
    <w:rsid w:val="00F42AE2"/>
    <w:rsid w:val="00F42C97"/>
    <w:rsid w:val="00F4539E"/>
    <w:rsid w:val="00F45411"/>
    <w:rsid w:val="00F456ED"/>
    <w:rsid w:val="00F45DB1"/>
    <w:rsid w:val="00F46203"/>
    <w:rsid w:val="00F46BFA"/>
    <w:rsid w:val="00F46DDB"/>
    <w:rsid w:val="00F46E2E"/>
    <w:rsid w:val="00F47CD1"/>
    <w:rsid w:val="00F47DCF"/>
    <w:rsid w:val="00F500D4"/>
    <w:rsid w:val="00F504EC"/>
    <w:rsid w:val="00F506C1"/>
    <w:rsid w:val="00F50A49"/>
    <w:rsid w:val="00F50BAF"/>
    <w:rsid w:val="00F50FD6"/>
    <w:rsid w:val="00F5119C"/>
    <w:rsid w:val="00F51267"/>
    <w:rsid w:val="00F517B4"/>
    <w:rsid w:val="00F52132"/>
    <w:rsid w:val="00F5223A"/>
    <w:rsid w:val="00F526BC"/>
    <w:rsid w:val="00F52A0E"/>
    <w:rsid w:val="00F53590"/>
    <w:rsid w:val="00F55806"/>
    <w:rsid w:val="00F55BFA"/>
    <w:rsid w:val="00F561F9"/>
    <w:rsid w:val="00F56F35"/>
    <w:rsid w:val="00F57292"/>
    <w:rsid w:val="00F575D8"/>
    <w:rsid w:val="00F579AB"/>
    <w:rsid w:val="00F6002C"/>
    <w:rsid w:val="00F60493"/>
    <w:rsid w:val="00F604E9"/>
    <w:rsid w:val="00F607E5"/>
    <w:rsid w:val="00F608B1"/>
    <w:rsid w:val="00F614CD"/>
    <w:rsid w:val="00F61FF5"/>
    <w:rsid w:val="00F6329B"/>
    <w:rsid w:val="00F6354B"/>
    <w:rsid w:val="00F635B7"/>
    <w:rsid w:val="00F639BD"/>
    <w:rsid w:val="00F642A0"/>
    <w:rsid w:val="00F644AE"/>
    <w:rsid w:val="00F64684"/>
    <w:rsid w:val="00F651B0"/>
    <w:rsid w:val="00F6565E"/>
    <w:rsid w:val="00F65774"/>
    <w:rsid w:val="00F6587E"/>
    <w:rsid w:val="00F6622C"/>
    <w:rsid w:val="00F66285"/>
    <w:rsid w:val="00F66585"/>
    <w:rsid w:val="00F66672"/>
    <w:rsid w:val="00F66ABF"/>
    <w:rsid w:val="00F67237"/>
    <w:rsid w:val="00F70281"/>
    <w:rsid w:val="00F702FD"/>
    <w:rsid w:val="00F70319"/>
    <w:rsid w:val="00F703AE"/>
    <w:rsid w:val="00F70CFC"/>
    <w:rsid w:val="00F7193D"/>
    <w:rsid w:val="00F71EF0"/>
    <w:rsid w:val="00F7212B"/>
    <w:rsid w:val="00F7227D"/>
    <w:rsid w:val="00F72E1B"/>
    <w:rsid w:val="00F73191"/>
    <w:rsid w:val="00F73271"/>
    <w:rsid w:val="00F73973"/>
    <w:rsid w:val="00F73E6A"/>
    <w:rsid w:val="00F74163"/>
    <w:rsid w:val="00F75004"/>
    <w:rsid w:val="00F752EE"/>
    <w:rsid w:val="00F766FB"/>
    <w:rsid w:val="00F76921"/>
    <w:rsid w:val="00F77105"/>
    <w:rsid w:val="00F77D97"/>
    <w:rsid w:val="00F80973"/>
    <w:rsid w:val="00F813D3"/>
    <w:rsid w:val="00F815E1"/>
    <w:rsid w:val="00F8176B"/>
    <w:rsid w:val="00F8202F"/>
    <w:rsid w:val="00F820C1"/>
    <w:rsid w:val="00F822C8"/>
    <w:rsid w:val="00F82719"/>
    <w:rsid w:val="00F82737"/>
    <w:rsid w:val="00F82A91"/>
    <w:rsid w:val="00F82C00"/>
    <w:rsid w:val="00F83DD0"/>
    <w:rsid w:val="00F8499D"/>
    <w:rsid w:val="00F8599D"/>
    <w:rsid w:val="00F8646A"/>
    <w:rsid w:val="00F87365"/>
    <w:rsid w:val="00F87EAF"/>
    <w:rsid w:val="00F9008E"/>
    <w:rsid w:val="00F90570"/>
    <w:rsid w:val="00F906F1"/>
    <w:rsid w:val="00F90CF5"/>
    <w:rsid w:val="00F90E48"/>
    <w:rsid w:val="00F91144"/>
    <w:rsid w:val="00F91A03"/>
    <w:rsid w:val="00F91CD9"/>
    <w:rsid w:val="00F91D33"/>
    <w:rsid w:val="00F921CF"/>
    <w:rsid w:val="00F9249E"/>
    <w:rsid w:val="00F9261E"/>
    <w:rsid w:val="00F92FEA"/>
    <w:rsid w:val="00F93210"/>
    <w:rsid w:val="00F93D06"/>
    <w:rsid w:val="00F9484C"/>
    <w:rsid w:val="00F94ABF"/>
    <w:rsid w:val="00F95390"/>
    <w:rsid w:val="00F9556B"/>
    <w:rsid w:val="00F958D5"/>
    <w:rsid w:val="00F960F8"/>
    <w:rsid w:val="00F97293"/>
    <w:rsid w:val="00F97F29"/>
    <w:rsid w:val="00F97F2A"/>
    <w:rsid w:val="00FA01D7"/>
    <w:rsid w:val="00FA0A6E"/>
    <w:rsid w:val="00FA17F3"/>
    <w:rsid w:val="00FA1802"/>
    <w:rsid w:val="00FA1CA3"/>
    <w:rsid w:val="00FA2AFA"/>
    <w:rsid w:val="00FA3182"/>
    <w:rsid w:val="00FA3950"/>
    <w:rsid w:val="00FA3966"/>
    <w:rsid w:val="00FA3FAF"/>
    <w:rsid w:val="00FA43BE"/>
    <w:rsid w:val="00FA4A53"/>
    <w:rsid w:val="00FA4CA5"/>
    <w:rsid w:val="00FA5667"/>
    <w:rsid w:val="00FA56B7"/>
    <w:rsid w:val="00FA571C"/>
    <w:rsid w:val="00FA5C3C"/>
    <w:rsid w:val="00FA6020"/>
    <w:rsid w:val="00FA62A3"/>
    <w:rsid w:val="00FA6B60"/>
    <w:rsid w:val="00FA78A4"/>
    <w:rsid w:val="00FA7924"/>
    <w:rsid w:val="00FB16C6"/>
    <w:rsid w:val="00FB2F96"/>
    <w:rsid w:val="00FB3EFB"/>
    <w:rsid w:val="00FB46A9"/>
    <w:rsid w:val="00FB47BF"/>
    <w:rsid w:val="00FB47DB"/>
    <w:rsid w:val="00FB4F56"/>
    <w:rsid w:val="00FB52DB"/>
    <w:rsid w:val="00FB579C"/>
    <w:rsid w:val="00FB685F"/>
    <w:rsid w:val="00FB70CC"/>
    <w:rsid w:val="00FB7CC8"/>
    <w:rsid w:val="00FB7E93"/>
    <w:rsid w:val="00FC0045"/>
    <w:rsid w:val="00FC024C"/>
    <w:rsid w:val="00FC048F"/>
    <w:rsid w:val="00FC0550"/>
    <w:rsid w:val="00FC0A8C"/>
    <w:rsid w:val="00FC0C29"/>
    <w:rsid w:val="00FC1EB3"/>
    <w:rsid w:val="00FC2214"/>
    <w:rsid w:val="00FC22EB"/>
    <w:rsid w:val="00FC2383"/>
    <w:rsid w:val="00FC24B7"/>
    <w:rsid w:val="00FC26BF"/>
    <w:rsid w:val="00FC2ADD"/>
    <w:rsid w:val="00FC2D0E"/>
    <w:rsid w:val="00FC309B"/>
    <w:rsid w:val="00FC31AC"/>
    <w:rsid w:val="00FC35CA"/>
    <w:rsid w:val="00FC38C5"/>
    <w:rsid w:val="00FC3F3B"/>
    <w:rsid w:val="00FC42D5"/>
    <w:rsid w:val="00FC4450"/>
    <w:rsid w:val="00FC523B"/>
    <w:rsid w:val="00FC574A"/>
    <w:rsid w:val="00FC6C36"/>
    <w:rsid w:val="00FC7217"/>
    <w:rsid w:val="00FC788F"/>
    <w:rsid w:val="00FC7B91"/>
    <w:rsid w:val="00FC7F8C"/>
    <w:rsid w:val="00FD1BE0"/>
    <w:rsid w:val="00FD2461"/>
    <w:rsid w:val="00FD246F"/>
    <w:rsid w:val="00FD3440"/>
    <w:rsid w:val="00FD3CF5"/>
    <w:rsid w:val="00FD43C1"/>
    <w:rsid w:val="00FD48E2"/>
    <w:rsid w:val="00FD4BA3"/>
    <w:rsid w:val="00FD50AB"/>
    <w:rsid w:val="00FD5F34"/>
    <w:rsid w:val="00FD6082"/>
    <w:rsid w:val="00FD6678"/>
    <w:rsid w:val="00FD6DEB"/>
    <w:rsid w:val="00FD7024"/>
    <w:rsid w:val="00FD7465"/>
    <w:rsid w:val="00FD7599"/>
    <w:rsid w:val="00FE044D"/>
    <w:rsid w:val="00FE05B8"/>
    <w:rsid w:val="00FE0D40"/>
    <w:rsid w:val="00FE0F50"/>
    <w:rsid w:val="00FE1994"/>
    <w:rsid w:val="00FE1EDE"/>
    <w:rsid w:val="00FE2341"/>
    <w:rsid w:val="00FE29EB"/>
    <w:rsid w:val="00FE3F8B"/>
    <w:rsid w:val="00FE4781"/>
    <w:rsid w:val="00FE4B54"/>
    <w:rsid w:val="00FE4CDE"/>
    <w:rsid w:val="00FE4F85"/>
    <w:rsid w:val="00FE573C"/>
    <w:rsid w:val="00FE5793"/>
    <w:rsid w:val="00FE5BA9"/>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410"/>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AB9F67"/>
  <w15:docId w15:val="{89B6CD1A-3541-4A96-B436-6F49DAD9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5C1E4D"/>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목록 단"/>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qFormat/>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表段落 字符"/>
    <w:aliases w:val="목록 단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qFormat/>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0">
    <w:name w:val="标题 7 字符"/>
    <w:basedOn w:val="a1"/>
    <w:link w:val="7"/>
    <w:rsid w:val="005C1E4D"/>
    <w:rPr>
      <w:rFonts w:eastAsia="Times New Roman"/>
      <w:b/>
      <w:bCs/>
      <w:sz w:val="24"/>
      <w:szCs w:val="24"/>
      <w:lang w:eastAsia="en-US"/>
    </w:rPr>
  </w:style>
  <w:style w:type="character" w:styleId="afd">
    <w:name w:val="FollowedHyperlink"/>
    <w:rsid w:val="005D5386"/>
    <w:rPr>
      <w:color w:val="800080"/>
      <w:u w:val="single"/>
    </w:rPr>
  </w:style>
  <w:style w:type="character" w:customStyle="1" w:styleId="NOZchn">
    <w:name w:val="NO Zchn"/>
    <w:locked/>
    <w:rsid w:val="00731FF1"/>
    <w:rPr>
      <w:lang w:val="en-GB" w:eastAsia="en-US"/>
    </w:rPr>
  </w:style>
  <w:style w:type="character" w:customStyle="1" w:styleId="B1Char">
    <w:name w:val="B1 Char"/>
    <w:qFormat/>
    <w:rsid w:val="00731FF1"/>
    <w:rPr>
      <w:lang w:val="en-GB" w:eastAsia="en-US"/>
    </w:rPr>
  </w:style>
  <w:style w:type="character" w:customStyle="1" w:styleId="B10">
    <w:name w:val="B1 (文字)"/>
    <w:qFormat/>
    <w:locked/>
    <w:rsid w:val="00272776"/>
    <w:rPr>
      <w:lang w:eastAsia="en-US"/>
    </w:rPr>
  </w:style>
  <w:style w:type="paragraph" w:customStyle="1" w:styleId="done">
    <w:name w:val="done"/>
    <w:basedOn w:val="a"/>
    <w:rsid w:val="00BB19F3"/>
    <w:pPr>
      <w:keepNext/>
      <w:keepLines/>
      <w:widowControl w:val="0"/>
      <w:numPr>
        <w:numId w:val="30"/>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Batang" w:hAnsi="Arial"/>
      <w:b/>
      <w:color w:val="008000"/>
      <w:szCs w:val="20"/>
      <w:lang w:val="en-GB"/>
    </w:rPr>
  </w:style>
  <w:style w:type="table" w:customStyle="1" w:styleId="11">
    <w:name w:val="网格型1"/>
    <w:basedOn w:val="a2"/>
    <w:next w:val="aa"/>
    <w:uiPriority w:val="59"/>
    <w:rsid w:val="00BB19F3"/>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40"/>
    <w:link w:val="B4Char"/>
    <w:qFormat/>
    <w:rsid w:val="00F37BAE"/>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F37BAE"/>
    <w:rPr>
      <w:rFonts w:eastAsia="Times New Roman"/>
      <w:lang w:val="x-none" w:eastAsia="x-none"/>
    </w:rPr>
  </w:style>
  <w:style w:type="paragraph" w:styleId="40">
    <w:name w:val="List 4"/>
    <w:basedOn w:val="a"/>
    <w:semiHidden/>
    <w:unhideWhenUsed/>
    <w:rsid w:val="00F37BAE"/>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7768164">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9ED13-5A9D-484E-915A-BE35DC110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6227</TotalTime>
  <Pages>4</Pages>
  <Words>1142</Words>
  <Characters>6516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OPPO-Jiangsheng Fan</cp:lastModifiedBy>
  <cp:revision>3488</cp:revision>
  <cp:lastPrinted>2007-08-29T03:45:00Z</cp:lastPrinted>
  <dcterms:created xsi:type="dcterms:W3CDTF">2019-01-08T02:16:00Z</dcterms:created>
  <dcterms:modified xsi:type="dcterms:W3CDTF">2021-10-22T01:43:00Z</dcterms:modified>
</cp:coreProperties>
</file>